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0A9B5" w14:textId="77777777" w:rsidR="007B7629" w:rsidRDefault="007B7629" w:rsidP="007B7629">
      <w:pPr>
        <w:pStyle w:val="Title"/>
        <w:jc w:val="center"/>
        <w:rPr>
          <w:color w:val="333333"/>
        </w:rPr>
      </w:pPr>
      <w:r>
        <w:rPr>
          <w:noProof/>
        </w:rPr>
        <w:drawing>
          <wp:inline distT="0" distB="0" distL="0" distR="0" wp14:anchorId="67DAB3B4" wp14:editId="4C2CE1A6">
            <wp:extent cx="706120" cy="7061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6120" cy="706120"/>
                    </a:xfrm>
                    <a:prstGeom prst="rect">
                      <a:avLst/>
                    </a:prstGeom>
                    <a:noFill/>
                    <a:ln>
                      <a:noFill/>
                    </a:ln>
                  </pic:spPr>
                </pic:pic>
              </a:graphicData>
            </a:graphic>
          </wp:inline>
        </w:drawing>
      </w:r>
    </w:p>
    <w:p w14:paraId="14CB5980" w14:textId="77777777" w:rsidR="007B7629" w:rsidRDefault="007B7629" w:rsidP="007B7629">
      <w:pPr>
        <w:pStyle w:val="Title"/>
        <w:ind w:left="0"/>
        <w:rPr>
          <w:color w:val="333333"/>
        </w:rPr>
      </w:pPr>
    </w:p>
    <w:p w14:paraId="583547AF" w14:textId="77777777" w:rsidR="007B7629" w:rsidRPr="007B7629" w:rsidRDefault="007B7629" w:rsidP="007B7629">
      <w:pPr>
        <w:pStyle w:val="Title"/>
        <w:jc w:val="center"/>
        <w:rPr>
          <w:b/>
          <w:bCs/>
        </w:rPr>
      </w:pPr>
      <w:r w:rsidRPr="007B7629">
        <w:rPr>
          <w:b/>
          <w:bCs/>
          <w:color w:val="333333"/>
        </w:rPr>
        <w:t>EYFS</w:t>
      </w:r>
      <w:r w:rsidRPr="007B7629">
        <w:rPr>
          <w:b/>
          <w:bCs/>
          <w:color w:val="333333"/>
          <w:spacing w:val="-6"/>
        </w:rPr>
        <w:t xml:space="preserve"> </w:t>
      </w:r>
      <w:r w:rsidRPr="007B7629">
        <w:rPr>
          <w:b/>
          <w:bCs/>
          <w:color w:val="333333"/>
        </w:rPr>
        <w:t>Curriculum</w:t>
      </w:r>
      <w:r w:rsidRPr="007B7629">
        <w:rPr>
          <w:b/>
          <w:bCs/>
          <w:color w:val="333333"/>
          <w:spacing w:val="-3"/>
        </w:rPr>
        <w:t xml:space="preserve"> </w:t>
      </w:r>
      <w:r w:rsidRPr="007B7629">
        <w:rPr>
          <w:b/>
          <w:bCs/>
          <w:color w:val="333333"/>
        </w:rPr>
        <w:t>Statement</w:t>
      </w:r>
      <w:r w:rsidRPr="007B7629">
        <w:rPr>
          <w:b/>
          <w:bCs/>
          <w:color w:val="333333"/>
          <w:spacing w:val="-1"/>
        </w:rPr>
        <w:t xml:space="preserve"> </w:t>
      </w:r>
      <w:r w:rsidRPr="007B7629">
        <w:rPr>
          <w:b/>
          <w:bCs/>
          <w:color w:val="333333"/>
        </w:rPr>
        <w:t>of</w:t>
      </w:r>
      <w:r w:rsidRPr="007B7629">
        <w:rPr>
          <w:b/>
          <w:bCs/>
          <w:color w:val="333333"/>
          <w:spacing w:val="-5"/>
        </w:rPr>
        <w:t xml:space="preserve"> </w:t>
      </w:r>
      <w:r w:rsidRPr="007B7629">
        <w:rPr>
          <w:b/>
          <w:bCs/>
          <w:color w:val="333333"/>
          <w:spacing w:val="-2"/>
        </w:rPr>
        <w:t>Intent</w:t>
      </w:r>
    </w:p>
    <w:p w14:paraId="0F0BE9A8" w14:textId="77777777" w:rsidR="007B7629" w:rsidRDefault="007B7629" w:rsidP="007B7629">
      <w:pPr>
        <w:pStyle w:val="BodyText"/>
        <w:rPr>
          <w:sz w:val="20"/>
        </w:rPr>
      </w:pPr>
    </w:p>
    <w:p w14:paraId="09B27BB4" w14:textId="77777777" w:rsidR="007B7629" w:rsidRDefault="007B7629" w:rsidP="007B7629">
      <w:pPr>
        <w:pStyle w:val="BodyText"/>
        <w:spacing w:before="6"/>
      </w:pPr>
    </w:p>
    <w:p w14:paraId="1F406216" w14:textId="77777777" w:rsidR="007B7629" w:rsidRDefault="007B7629" w:rsidP="007B7629">
      <w:pPr>
        <w:pStyle w:val="BodyText"/>
        <w:ind w:left="100" w:right="169"/>
      </w:pPr>
      <w:r>
        <w:rPr>
          <w:color w:val="333333"/>
        </w:rPr>
        <w:t>The curriculum in Early</w:t>
      </w:r>
      <w:r>
        <w:rPr>
          <w:color w:val="333333"/>
          <w:spacing w:val="-4"/>
        </w:rPr>
        <w:t xml:space="preserve"> </w:t>
      </w:r>
      <w:r>
        <w:rPr>
          <w:color w:val="333333"/>
        </w:rPr>
        <w:t>Years</w:t>
      </w:r>
      <w:r>
        <w:rPr>
          <w:color w:val="333333"/>
          <w:spacing w:val="-1"/>
        </w:rPr>
        <w:t xml:space="preserve"> </w:t>
      </w:r>
      <w:r>
        <w:rPr>
          <w:color w:val="333333"/>
        </w:rPr>
        <w:t>is</w:t>
      </w:r>
      <w:r>
        <w:rPr>
          <w:color w:val="333333"/>
          <w:spacing w:val="-3"/>
        </w:rPr>
        <w:t xml:space="preserve"> </w:t>
      </w:r>
      <w:r>
        <w:rPr>
          <w:color w:val="333333"/>
        </w:rPr>
        <w:t>designed</w:t>
      </w:r>
      <w:r>
        <w:rPr>
          <w:color w:val="333333"/>
          <w:spacing w:val="-2"/>
        </w:rPr>
        <w:t xml:space="preserve"> </w:t>
      </w:r>
      <w:r>
        <w:rPr>
          <w:color w:val="333333"/>
        </w:rPr>
        <w:t>to</w:t>
      </w:r>
      <w:r>
        <w:rPr>
          <w:color w:val="333333"/>
          <w:spacing w:val="-2"/>
        </w:rPr>
        <w:t xml:space="preserve"> </w:t>
      </w:r>
      <w:r>
        <w:rPr>
          <w:color w:val="333333"/>
        </w:rPr>
        <w:t>provide a</w:t>
      </w:r>
      <w:r>
        <w:rPr>
          <w:color w:val="333333"/>
          <w:spacing w:val="-3"/>
        </w:rPr>
        <w:t xml:space="preserve"> </w:t>
      </w:r>
      <w:r>
        <w:rPr>
          <w:color w:val="333333"/>
        </w:rPr>
        <w:t>broad and</w:t>
      </w:r>
      <w:r>
        <w:rPr>
          <w:color w:val="333333"/>
          <w:spacing w:val="-2"/>
        </w:rPr>
        <w:t xml:space="preserve"> </w:t>
      </w:r>
      <w:r>
        <w:rPr>
          <w:color w:val="333333"/>
        </w:rPr>
        <w:t>balanced</w:t>
      </w:r>
      <w:r>
        <w:rPr>
          <w:color w:val="333333"/>
          <w:spacing w:val="-1"/>
        </w:rPr>
        <w:t xml:space="preserve"> </w:t>
      </w:r>
      <w:r>
        <w:rPr>
          <w:color w:val="333333"/>
        </w:rPr>
        <w:t>education</w:t>
      </w:r>
      <w:r>
        <w:rPr>
          <w:color w:val="333333"/>
          <w:spacing w:val="-2"/>
        </w:rPr>
        <w:t xml:space="preserve"> </w:t>
      </w:r>
      <w:r>
        <w:rPr>
          <w:color w:val="333333"/>
        </w:rPr>
        <w:t>that meets</w:t>
      </w:r>
      <w:r>
        <w:rPr>
          <w:color w:val="333333"/>
          <w:spacing w:val="-3"/>
        </w:rPr>
        <w:t xml:space="preserve"> </w:t>
      </w:r>
      <w:r>
        <w:rPr>
          <w:color w:val="333333"/>
        </w:rPr>
        <w:t>the needs of all pupils. It facilitates them to gain the skills, knowledge and understanding, as they start out on their educational</w:t>
      </w:r>
      <w:r>
        <w:rPr>
          <w:color w:val="333333"/>
          <w:spacing w:val="-4"/>
        </w:rPr>
        <w:t xml:space="preserve"> </w:t>
      </w:r>
      <w:r>
        <w:rPr>
          <w:color w:val="333333"/>
        </w:rPr>
        <w:t>journey,</w:t>
      </w:r>
      <w:r>
        <w:rPr>
          <w:color w:val="333333"/>
          <w:spacing w:val="-5"/>
        </w:rPr>
        <w:t xml:space="preserve"> </w:t>
      </w:r>
      <w:r>
        <w:rPr>
          <w:color w:val="333333"/>
        </w:rPr>
        <w:t>supporting</w:t>
      </w:r>
      <w:r>
        <w:rPr>
          <w:color w:val="333333"/>
          <w:spacing w:val="-4"/>
        </w:rPr>
        <w:t xml:space="preserve"> </w:t>
      </w:r>
      <w:r>
        <w:rPr>
          <w:color w:val="333333"/>
        </w:rPr>
        <w:t>them</w:t>
      </w:r>
      <w:r>
        <w:rPr>
          <w:color w:val="333333"/>
          <w:spacing w:val="-3"/>
        </w:rPr>
        <w:t xml:space="preserve"> </w:t>
      </w:r>
      <w:r>
        <w:rPr>
          <w:color w:val="333333"/>
        </w:rPr>
        <w:t>to</w:t>
      </w:r>
      <w:r>
        <w:rPr>
          <w:color w:val="333333"/>
          <w:spacing w:val="-1"/>
        </w:rPr>
        <w:t xml:space="preserve"> </w:t>
      </w:r>
      <w:r>
        <w:rPr>
          <w:color w:val="333333"/>
        </w:rPr>
        <w:t>progress</w:t>
      </w:r>
      <w:r>
        <w:rPr>
          <w:color w:val="333333"/>
          <w:spacing w:val="-4"/>
        </w:rPr>
        <w:t xml:space="preserve"> </w:t>
      </w:r>
      <w:r>
        <w:rPr>
          <w:color w:val="333333"/>
        </w:rPr>
        <w:t>from</w:t>
      </w:r>
      <w:r>
        <w:rPr>
          <w:color w:val="333333"/>
          <w:spacing w:val="-4"/>
        </w:rPr>
        <w:t xml:space="preserve"> </w:t>
      </w:r>
      <w:r>
        <w:rPr>
          <w:color w:val="333333"/>
        </w:rPr>
        <w:t>their</w:t>
      </w:r>
      <w:r>
        <w:rPr>
          <w:color w:val="333333"/>
          <w:spacing w:val="-3"/>
        </w:rPr>
        <w:t xml:space="preserve"> </w:t>
      </w:r>
      <w:r>
        <w:rPr>
          <w:color w:val="333333"/>
        </w:rPr>
        <w:t>individual</w:t>
      </w:r>
      <w:r>
        <w:rPr>
          <w:color w:val="333333"/>
          <w:spacing w:val="-4"/>
        </w:rPr>
        <w:t xml:space="preserve"> </w:t>
      </w:r>
      <w:r>
        <w:rPr>
          <w:color w:val="333333"/>
        </w:rPr>
        <w:t>starting</w:t>
      </w:r>
      <w:r>
        <w:rPr>
          <w:color w:val="333333"/>
          <w:spacing w:val="-4"/>
        </w:rPr>
        <w:t xml:space="preserve"> </w:t>
      </w:r>
      <w:r>
        <w:rPr>
          <w:color w:val="333333"/>
        </w:rPr>
        <w:t>points</w:t>
      </w:r>
      <w:r>
        <w:rPr>
          <w:color w:val="333333"/>
          <w:spacing w:val="-4"/>
        </w:rPr>
        <w:t xml:space="preserve"> </w:t>
      </w:r>
      <w:r>
        <w:rPr>
          <w:color w:val="333333"/>
        </w:rPr>
        <w:t>and</w:t>
      </w:r>
      <w:r>
        <w:rPr>
          <w:color w:val="333333"/>
          <w:spacing w:val="-3"/>
        </w:rPr>
        <w:t xml:space="preserve"> </w:t>
      </w:r>
      <w:r>
        <w:rPr>
          <w:color w:val="333333"/>
        </w:rPr>
        <w:t>preparing</w:t>
      </w:r>
      <w:r>
        <w:rPr>
          <w:color w:val="333333"/>
          <w:spacing w:val="-2"/>
        </w:rPr>
        <w:t xml:space="preserve"> </w:t>
      </w:r>
      <w:r>
        <w:rPr>
          <w:color w:val="333333"/>
        </w:rPr>
        <w:t>them for the next stage of their education.</w:t>
      </w:r>
    </w:p>
    <w:p w14:paraId="03FFBA97" w14:textId="77777777" w:rsidR="007B7629" w:rsidRDefault="007B7629" w:rsidP="007B7629">
      <w:pPr>
        <w:pStyle w:val="BodyText"/>
        <w:spacing w:before="6"/>
      </w:pPr>
    </w:p>
    <w:p w14:paraId="04A5E91C" w14:textId="77777777" w:rsidR="007B7629" w:rsidRDefault="007B7629" w:rsidP="007B7629">
      <w:pPr>
        <w:pStyle w:val="BodyText"/>
        <w:ind w:left="100" w:right="169"/>
      </w:pPr>
      <w:r>
        <w:rPr>
          <w:color w:val="333333"/>
        </w:rPr>
        <w:t>Our</w:t>
      </w:r>
      <w:r>
        <w:rPr>
          <w:color w:val="333333"/>
          <w:spacing w:val="-2"/>
        </w:rPr>
        <w:t xml:space="preserve"> </w:t>
      </w:r>
      <w:r>
        <w:rPr>
          <w:color w:val="333333"/>
        </w:rPr>
        <w:t>ethos</w:t>
      </w:r>
      <w:r>
        <w:rPr>
          <w:color w:val="333333"/>
          <w:spacing w:val="-5"/>
        </w:rPr>
        <w:t xml:space="preserve"> </w:t>
      </w:r>
      <w:r>
        <w:rPr>
          <w:color w:val="333333"/>
        </w:rPr>
        <w:t>in</w:t>
      </w:r>
      <w:r>
        <w:rPr>
          <w:color w:val="333333"/>
          <w:spacing w:val="-4"/>
        </w:rPr>
        <w:t xml:space="preserve"> </w:t>
      </w:r>
      <w:r>
        <w:rPr>
          <w:color w:val="333333"/>
        </w:rPr>
        <w:t>Early</w:t>
      </w:r>
      <w:r>
        <w:rPr>
          <w:color w:val="333333"/>
          <w:spacing w:val="-3"/>
        </w:rPr>
        <w:t xml:space="preserve"> </w:t>
      </w:r>
      <w:r>
        <w:rPr>
          <w:color w:val="333333"/>
        </w:rPr>
        <w:t>Years</w:t>
      </w:r>
      <w:r>
        <w:rPr>
          <w:color w:val="333333"/>
          <w:spacing w:val="-3"/>
        </w:rPr>
        <w:t xml:space="preserve"> </w:t>
      </w:r>
      <w:r>
        <w:rPr>
          <w:color w:val="333333"/>
        </w:rPr>
        <w:t>is</w:t>
      </w:r>
      <w:r>
        <w:rPr>
          <w:color w:val="333333"/>
          <w:spacing w:val="-3"/>
        </w:rPr>
        <w:t xml:space="preserve"> </w:t>
      </w:r>
      <w:r>
        <w:rPr>
          <w:color w:val="333333"/>
        </w:rPr>
        <w:t>to</w:t>
      </w:r>
      <w:r>
        <w:rPr>
          <w:color w:val="333333"/>
          <w:spacing w:val="-2"/>
        </w:rPr>
        <w:t xml:space="preserve"> </w:t>
      </w:r>
      <w:r>
        <w:rPr>
          <w:color w:val="333333"/>
        </w:rPr>
        <w:t>support</w:t>
      </w:r>
      <w:r>
        <w:rPr>
          <w:color w:val="333333"/>
          <w:spacing w:val="-2"/>
        </w:rPr>
        <w:t xml:space="preserve"> </w:t>
      </w:r>
      <w:r>
        <w:rPr>
          <w:color w:val="333333"/>
        </w:rPr>
        <w:t>children’s</w:t>
      </w:r>
      <w:r>
        <w:rPr>
          <w:color w:val="333333"/>
          <w:spacing w:val="-3"/>
        </w:rPr>
        <w:t xml:space="preserve"> </w:t>
      </w:r>
      <w:r>
        <w:rPr>
          <w:color w:val="333333"/>
        </w:rPr>
        <w:t>personal,</w:t>
      </w:r>
      <w:r>
        <w:rPr>
          <w:color w:val="333333"/>
          <w:spacing w:val="-5"/>
        </w:rPr>
        <w:t xml:space="preserve"> </w:t>
      </w:r>
      <w:proofErr w:type="gramStart"/>
      <w:r>
        <w:rPr>
          <w:color w:val="333333"/>
        </w:rPr>
        <w:t>social</w:t>
      </w:r>
      <w:proofErr w:type="gramEnd"/>
      <w:r>
        <w:rPr>
          <w:color w:val="333333"/>
          <w:spacing w:val="-3"/>
        </w:rPr>
        <w:t xml:space="preserve"> </w:t>
      </w:r>
      <w:r>
        <w:rPr>
          <w:color w:val="333333"/>
        </w:rPr>
        <w:t>and</w:t>
      </w:r>
      <w:r>
        <w:rPr>
          <w:color w:val="333333"/>
          <w:spacing w:val="-4"/>
        </w:rPr>
        <w:t xml:space="preserve"> </w:t>
      </w:r>
      <w:r>
        <w:rPr>
          <w:color w:val="333333"/>
        </w:rPr>
        <w:t>emotional</w:t>
      </w:r>
      <w:r>
        <w:rPr>
          <w:color w:val="333333"/>
          <w:spacing w:val="-5"/>
        </w:rPr>
        <w:t xml:space="preserve"> </w:t>
      </w:r>
      <w:r>
        <w:rPr>
          <w:color w:val="333333"/>
        </w:rPr>
        <w:t>development</w:t>
      </w:r>
      <w:r>
        <w:rPr>
          <w:color w:val="333333"/>
          <w:spacing w:val="-2"/>
        </w:rPr>
        <w:t xml:space="preserve"> </w:t>
      </w:r>
      <w:r>
        <w:rPr>
          <w:color w:val="333333"/>
        </w:rPr>
        <w:t>so</w:t>
      </w:r>
      <w:r>
        <w:rPr>
          <w:color w:val="333333"/>
          <w:spacing w:val="-4"/>
        </w:rPr>
        <w:t xml:space="preserve"> </w:t>
      </w:r>
      <w:r>
        <w:rPr>
          <w:color w:val="333333"/>
        </w:rPr>
        <w:t>that</w:t>
      </w:r>
      <w:r>
        <w:rPr>
          <w:color w:val="333333"/>
          <w:spacing w:val="-2"/>
        </w:rPr>
        <w:t xml:space="preserve"> </w:t>
      </w:r>
      <w:r>
        <w:rPr>
          <w:color w:val="333333"/>
        </w:rPr>
        <w:t>they feel safe and secure and are ready to learn.</w:t>
      </w:r>
    </w:p>
    <w:p w14:paraId="6BEC77C3" w14:textId="77777777" w:rsidR="007B7629" w:rsidRDefault="007B7629" w:rsidP="007B7629">
      <w:pPr>
        <w:pStyle w:val="BodyText"/>
        <w:spacing w:before="7"/>
      </w:pPr>
    </w:p>
    <w:p w14:paraId="69BB7490" w14:textId="77777777" w:rsidR="007B7629" w:rsidRDefault="007B7629" w:rsidP="007B7629">
      <w:pPr>
        <w:pStyle w:val="BodyText"/>
        <w:ind w:left="100" w:right="169"/>
      </w:pPr>
      <w:r>
        <w:rPr>
          <w:color w:val="333333"/>
        </w:rPr>
        <w:t>Through the seven areas of learning we provide topics that excite and engage children in their learning, building</w:t>
      </w:r>
      <w:r>
        <w:rPr>
          <w:color w:val="333333"/>
          <w:spacing w:val="-5"/>
        </w:rPr>
        <w:t xml:space="preserve"> </w:t>
      </w:r>
      <w:r>
        <w:rPr>
          <w:color w:val="333333"/>
        </w:rPr>
        <w:t>on</w:t>
      </w:r>
      <w:r>
        <w:rPr>
          <w:color w:val="333333"/>
          <w:spacing w:val="-3"/>
        </w:rPr>
        <w:t xml:space="preserve"> </w:t>
      </w:r>
      <w:proofErr w:type="gramStart"/>
      <w:r>
        <w:rPr>
          <w:color w:val="333333"/>
        </w:rPr>
        <w:t>own</w:t>
      </w:r>
      <w:proofErr w:type="gramEnd"/>
      <w:r>
        <w:rPr>
          <w:color w:val="333333"/>
          <w:spacing w:val="-2"/>
        </w:rPr>
        <w:t xml:space="preserve"> </w:t>
      </w:r>
      <w:r>
        <w:rPr>
          <w:color w:val="333333"/>
        </w:rPr>
        <w:t>interests</w:t>
      </w:r>
      <w:r>
        <w:rPr>
          <w:color w:val="333333"/>
          <w:spacing w:val="-3"/>
        </w:rPr>
        <w:t xml:space="preserve"> </w:t>
      </w:r>
      <w:r>
        <w:rPr>
          <w:color w:val="333333"/>
        </w:rPr>
        <w:t>and</w:t>
      </w:r>
      <w:r>
        <w:rPr>
          <w:color w:val="333333"/>
          <w:spacing w:val="-4"/>
        </w:rPr>
        <w:t xml:space="preserve"> </w:t>
      </w:r>
      <w:r>
        <w:rPr>
          <w:color w:val="333333"/>
        </w:rPr>
        <w:t>developing</w:t>
      </w:r>
      <w:r>
        <w:rPr>
          <w:color w:val="333333"/>
          <w:spacing w:val="-5"/>
        </w:rPr>
        <w:t xml:space="preserve"> </w:t>
      </w:r>
      <w:r>
        <w:rPr>
          <w:color w:val="333333"/>
        </w:rPr>
        <w:t>their</w:t>
      </w:r>
      <w:r>
        <w:rPr>
          <w:color w:val="333333"/>
          <w:spacing w:val="-4"/>
        </w:rPr>
        <w:t xml:space="preserve"> </w:t>
      </w:r>
      <w:r>
        <w:rPr>
          <w:color w:val="333333"/>
        </w:rPr>
        <w:t>experiences</w:t>
      </w:r>
      <w:r>
        <w:rPr>
          <w:color w:val="333333"/>
          <w:spacing w:val="-2"/>
        </w:rPr>
        <w:t xml:space="preserve"> </w:t>
      </w:r>
      <w:r>
        <w:rPr>
          <w:color w:val="333333"/>
        </w:rPr>
        <w:t>of</w:t>
      </w:r>
      <w:r>
        <w:rPr>
          <w:color w:val="333333"/>
          <w:spacing w:val="-2"/>
        </w:rPr>
        <w:t xml:space="preserve"> </w:t>
      </w:r>
      <w:r>
        <w:rPr>
          <w:color w:val="333333"/>
        </w:rPr>
        <w:t>the</w:t>
      </w:r>
      <w:r>
        <w:rPr>
          <w:color w:val="333333"/>
          <w:spacing w:val="-5"/>
        </w:rPr>
        <w:t xml:space="preserve"> </w:t>
      </w:r>
      <w:r>
        <w:rPr>
          <w:color w:val="333333"/>
        </w:rPr>
        <w:t>world</w:t>
      </w:r>
      <w:r>
        <w:rPr>
          <w:color w:val="333333"/>
          <w:spacing w:val="-2"/>
        </w:rPr>
        <w:t xml:space="preserve"> </w:t>
      </w:r>
      <w:r>
        <w:rPr>
          <w:color w:val="333333"/>
        </w:rPr>
        <w:t>around</w:t>
      </w:r>
      <w:r>
        <w:rPr>
          <w:color w:val="333333"/>
          <w:spacing w:val="-4"/>
        </w:rPr>
        <w:t xml:space="preserve"> </w:t>
      </w:r>
      <w:r>
        <w:rPr>
          <w:color w:val="333333"/>
        </w:rPr>
        <w:t>them.</w:t>
      </w:r>
      <w:r>
        <w:rPr>
          <w:color w:val="333333"/>
          <w:spacing w:val="-4"/>
        </w:rPr>
        <w:t xml:space="preserve"> </w:t>
      </w:r>
      <w:r>
        <w:rPr>
          <w:color w:val="333333"/>
        </w:rPr>
        <w:t>We</w:t>
      </w:r>
      <w:r>
        <w:rPr>
          <w:color w:val="333333"/>
          <w:spacing w:val="-2"/>
        </w:rPr>
        <w:t xml:space="preserve"> </w:t>
      </w:r>
      <w:proofErr w:type="spellStart"/>
      <w:r>
        <w:rPr>
          <w:color w:val="333333"/>
        </w:rPr>
        <w:t>recognise</w:t>
      </w:r>
      <w:proofErr w:type="spellEnd"/>
      <w:r>
        <w:rPr>
          <w:color w:val="333333"/>
          <w:spacing w:val="-2"/>
        </w:rPr>
        <w:t xml:space="preserve"> </w:t>
      </w:r>
      <w:r>
        <w:rPr>
          <w:color w:val="333333"/>
        </w:rPr>
        <w:t>that all children come into our setting with varied experiences and all staff ensure that the learning opportunities provided widen their knowledge and understanding of the world, setting ambitious expectations for all children.</w:t>
      </w:r>
    </w:p>
    <w:p w14:paraId="5773BAE9" w14:textId="77777777" w:rsidR="007B7629" w:rsidRDefault="007B7629" w:rsidP="007B7629">
      <w:pPr>
        <w:pStyle w:val="BodyText"/>
        <w:spacing w:before="11"/>
      </w:pPr>
    </w:p>
    <w:p w14:paraId="0DD66D7D" w14:textId="77777777" w:rsidR="007B7629" w:rsidRDefault="007B7629" w:rsidP="007B7629">
      <w:pPr>
        <w:pStyle w:val="BodyText"/>
        <w:spacing w:line="237" w:lineRule="auto"/>
        <w:ind w:left="100" w:right="169"/>
      </w:pPr>
      <w:r>
        <w:rPr>
          <w:color w:val="333333"/>
        </w:rPr>
        <w:t>The</w:t>
      </w:r>
      <w:r>
        <w:rPr>
          <w:color w:val="333333"/>
          <w:spacing w:val="-2"/>
        </w:rPr>
        <w:t xml:space="preserve"> </w:t>
      </w:r>
      <w:r>
        <w:rPr>
          <w:color w:val="333333"/>
        </w:rPr>
        <w:t>curriculum</w:t>
      </w:r>
      <w:r>
        <w:rPr>
          <w:color w:val="333333"/>
          <w:spacing w:val="-2"/>
        </w:rPr>
        <w:t xml:space="preserve"> </w:t>
      </w:r>
      <w:r>
        <w:rPr>
          <w:color w:val="333333"/>
        </w:rPr>
        <w:t>celebrates</w:t>
      </w:r>
      <w:r>
        <w:rPr>
          <w:color w:val="333333"/>
          <w:spacing w:val="-3"/>
        </w:rPr>
        <w:t xml:space="preserve"> </w:t>
      </w:r>
      <w:r>
        <w:rPr>
          <w:color w:val="333333"/>
        </w:rPr>
        <w:t>diversity</w:t>
      </w:r>
      <w:r>
        <w:rPr>
          <w:color w:val="333333"/>
          <w:spacing w:val="-6"/>
        </w:rPr>
        <w:t xml:space="preserve"> </w:t>
      </w:r>
      <w:r>
        <w:rPr>
          <w:color w:val="333333"/>
        </w:rPr>
        <w:t>and</w:t>
      </w:r>
      <w:r>
        <w:rPr>
          <w:color w:val="333333"/>
          <w:spacing w:val="-2"/>
        </w:rPr>
        <w:t xml:space="preserve"> </w:t>
      </w:r>
      <w:r>
        <w:rPr>
          <w:color w:val="333333"/>
        </w:rPr>
        <w:t>supports</w:t>
      </w:r>
      <w:r>
        <w:rPr>
          <w:color w:val="333333"/>
          <w:spacing w:val="-5"/>
        </w:rPr>
        <w:t xml:space="preserve"> </w:t>
      </w:r>
      <w:r>
        <w:rPr>
          <w:color w:val="333333"/>
        </w:rPr>
        <w:t>the</w:t>
      </w:r>
      <w:r>
        <w:rPr>
          <w:color w:val="333333"/>
          <w:spacing w:val="-4"/>
        </w:rPr>
        <w:t xml:space="preserve"> </w:t>
      </w:r>
      <w:r>
        <w:rPr>
          <w:color w:val="333333"/>
        </w:rPr>
        <w:t>pupils’</w:t>
      </w:r>
      <w:r>
        <w:rPr>
          <w:color w:val="333333"/>
          <w:spacing w:val="-4"/>
        </w:rPr>
        <w:t xml:space="preserve"> </w:t>
      </w:r>
      <w:r>
        <w:rPr>
          <w:color w:val="333333"/>
        </w:rPr>
        <w:t>spiritual,</w:t>
      </w:r>
      <w:r>
        <w:rPr>
          <w:color w:val="333333"/>
          <w:spacing w:val="-3"/>
        </w:rPr>
        <w:t xml:space="preserve"> </w:t>
      </w:r>
      <w:r>
        <w:rPr>
          <w:color w:val="333333"/>
        </w:rPr>
        <w:t>moral,</w:t>
      </w:r>
      <w:r>
        <w:rPr>
          <w:color w:val="333333"/>
          <w:spacing w:val="-3"/>
        </w:rPr>
        <w:t xml:space="preserve"> </w:t>
      </w:r>
      <w:r>
        <w:rPr>
          <w:color w:val="333333"/>
        </w:rPr>
        <w:t>social</w:t>
      </w:r>
      <w:r>
        <w:rPr>
          <w:color w:val="333333"/>
          <w:spacing w:val="-3"/>
        </w:rPr>
        <w:t xml:space="preserve"> </w:t>
      </w:r>
      <w:r>
        <w:rPr>
          <w:color w:val="333333"/>
        </w:rPr>
        <w:t>and</w:t>
      </w:r>
      <w:r>
        <w:rPr>
          <w:color w:val="333333"/>
          <w:spacing w:val="-2"/>
        </w:rPr>
        <w:t xml:space="preserve"> </w:t>
      </w:r>
      <w:r>
        <w:rPr>
          <w:color w:val="333333"/>
        </w:rPr>
        <w:t xml:space="preserve">cultural </w:t>
      </w:r>
      <w:r>
        <w:rPr>
          <w:color w:val="333333"/>
          <w:spacing w:val="-2"/>
        </w:rPr>
        <w:t>development.</w:t>
      </w:r>
    </w:p>
    <w:p w14:paraId="21ECFCAB" w14:textId="77777777" w:rsidR="007B7629" w:rsidRDefault="007B7629" w:rsidP="007B7629">
      <w:pPr>
        <w:pStyle w:val="BodyText"/>
        <w:spacing w:before="11"/>
      </w:pPr>
    </w:p>
    <w:p w14:paraId="1BA5FA46" w14:textId="77777777" w:rsidR="007B7629" w:rsidRDefault="007B7629" w:rsidP="007B7629">
      <w:pPr>
        <w:pStyle w:val="Heading1"/>
      </w:pPr>
      <w:r>
        <w:rPr>
          <w:color w:val="333333"/>
          <w:spacing w:val="-2"/>
        </w:rPr>
        <w:t>Implementation</w:t>
      </w:r>
    </w:p>
    <w:p w14:paraId="497F1437" w14:textId="77777777" w:rsidR="007B7629" w:rsidRDefault="007B7629" w:rsidP="007B7629">
      <w:pPr>
        <w:pStyle w:val="BodyText"/>
        <w:spacing w:before="6"/>
        <w:rPr>
          <w:b/>
        </w:rPr>
      </w:pPr>
    </w:p>
    <w:p w14:paraId="2B375215" w14:textId="77777777" w:rsidR="007B7629" w:rsidRDefault="007B7629" w:rsidP="007B7629">
      <w:pPr>
        <w:pStyle w:val="BodyText"/>
        <w:spacing w:before="1"/>
        <w:ind w:left="100" w:right="169"/>
      </w:pPr>
      <w:r>
        <w:rPr>
          <w:color w:val="333333"/>
        </w:rPr>
        <w:t xml:space="preserve">At </w:t>
      </w:r>
      <w:proofErr w:type="spellStart"/>
      <w:r>
        <w:rPr>
          <w:color w:val="333333"/>
        </w:rPr>
        <w:t>Charsfield</w:t>
      </w:r>
      <w:proofErr w:type="spellEnd"/>
      <w:r>
        <w:rPr>
          <w:color w:val="333333"/>
        </w:rPr>
        <w:t>, we offer a curriculum which is broad and balanced and which builds on the knowledge,</w:t>
      </w:r>
      <w:r>
        <w:rPr>
          <w:color w:val="333333"/>
          <w:spacing w:val="-4"/>
        </w:rPr>
        <w:t xml:space="preserve"> </w:t>
      </w:r>
      <w:r>
        <w:rPr>
          <w:color w:val="333333"/>
        </w:rPr>
        <w:t>understanding</w:t>
      </w:r>
      <w:r>
        <w:rPr>
          <w:color w:val="333333"/>
          <w:spacing w:val="-2"/>
        </w:rPr>
        <w:t xml:space="preserve"> </w:t>
      </w:r>
      <w:r>
        <w:rPr>
          <w:color w:val="333333"/>
        </w:rPr>
        <w:t>and</w:t>
      </w:r>
      <w:r>
        <w:rPr>
          <w:color w:val="333333"/>
          <w:spacing w:val="-1"/>
        </w:rPr>
        <w:t xml:space="preserve"> </w:t>
      </w:r>
      <w:r>
        <w:rPr>
          <w:color w:val="333333"/>
        </w:rPr>
        <w:t>skills</w:t>
      </w:r>
      <w:r>
        <w:rPr>
          <w:color w:val="333333"/>
          <w:spacing w:val="-2"/>
        </w:rPr>
        <w:t xml:space="preserve"> </w:t>
      </w:r>
      <w:r>
        <w:rPr>
          <w:color w:val="333333"/>
        </w:rPr>
        <w:t>of</w:t>
      </w:r>
      <w:r>
        <w:rPr>
          <w:color w:val="333333"/>
          <w:spacing w:val="-1"/>
        </w:rPr>
        <w:t xml:space="preserve"> </w:t>
      </w:r>
      <w:r>
        <w:rPr>
          <w:color w:val="333333"/>
        </w:rPr>
        <w:t>all</w:t>
      </w:r>
      <w:r>
        <w:rPr>
          <w:color w:val="333333"/>
          <w:spacing w:val="-4"/>
        </w:rPr>
        <w:t xml:space="preserve"> </w:t>
      </w:r>
      <w:r>
        <w:rPr>
          <w:color w:val="333333"/>
        </w:rPr>
        <w:t>children,</w:t>
      </w:r>
      <w:r>
        <w:rPr>
          <w:color w:val="333333"/>
          <w:spacing w:val="-2"/>
        </w:rPr>
        <w:t xml:space="preserve"> </w:t>
      </w:r>
      <w:r>
        <w:rPr>
          <w:color w:val="333333"/>
        </w:rPr>
        <w:t>whatever</w:t>
      </w:r>
      <w:r>
        <w:rPr>
          <w:color w:val="333333"/>
          <w:spacing w:val="-3"/>
        </w:rPr>
        <w:t xml:space="preserve"> </w:t>
      </w:r>
      <w:r>
        <w:rPr>
          <w:color w:val="333333"/>
        </w:rPr>
        <w:t>their</w:t>
      </w:r>
      <w:r>
        <w:rPr>
          <w:color w:val="333333"/>
          <w:spacing w:val="-1"/>
        </w:rPr>
        <w:t xml:space="preserve"> </w:t>
      </w:r>
      <w:r>
        <w:rPr>
          <w:color w:val="333333"/>
        </w:rPr>
        <w:t>starting</w:t>
      </w:r>
      <w:r>
        <w:rPr>
          <w:color w:val="333333"/>
          <w:spacing w:val="-2"/>
        </w:rPr>
        <w:t xml:space="preserve"> </w:t>
      </w:r>
      <w:r>
        <w:rPr>
          <w:color w:val="333333"/>
        </w:rPr>
        <w:t>points.</w:t>
      </w:r>
      <w:r>
        <w:rPr>
          <w:color w:val="333333"/>
          <w:spacing w:val="-3"/>
        </w:rPr>
        <w:t xml:space="preserve"> </w:t>
      </w:r>
      <w:r>
        <w:rPr>
          <w:color w:val="333333"/>
        </w:rPr>
        <w:t>We</w:t>
      </w:r>
      <w:r>
        <w:rPr>
          <w:color w:val="333333"/>
          <w:spacing w:val="-4"/>
        </w:rPr>
        <w:t xml:space="preserve"> </w:t>
      </w:r>
      <w:r>
        <w:rPr>
          <w:color w:val="333333"/>
        </w:rPr>
        <w:t>follow</w:t>
      </w:r>
      <w:r>
        <w:rPr>
          <w:color w:val="333333"/>
          <w:spacing w:val="-2"/>
        </w:rPr>
        <w:t xml:space="preserve"> </w:t>
      </w:r>
      <w:r>
        <w:rPr>
          <w:color w:val="333333"/>
        </w:rPr>
        <w:t>the</w:t>
      </w:r>
      <w:r>
        <w:rPr>
          <w:color w:val="333333"/>
          <w:spacing w:val="-1"/>
        </w:rPr>
        <w:t xml:space="preserve"> </w:t>
      </w:r>
      <w:r>
        <w:rPr>
          <w:color w:val="333333"/>
        </w:rPr>
        <w:t>Early Years curriculum using topic themes and enrichment opportunities.</w:t>
      </w:r>
    </w:p>
    <w:p w14:paraId="0454A9C7" w14:textId="77777777" w:rsidR="007B7629" w:rsidRDefault="007B7629" w:rsidP="007B7629">
      <w:pPr>
        <w:pStyle w:val="BodyText"/>
        <w:spacing w:before="6"/>
      </w:pPr>
    </w:p>
    <w:p w14:paraId="3F01E8F9" w14:textId="77777777" w:rsidR="007B7629" w:rsidRDefault="007B7629" w:rsidP="007B7629">
      <w:pPr>
        <w:pStyle w:val="BodyText"/>
        <w:spacing w:before="1"/>
        <w:ind w:left="100"/>
      </w:pPr>
      <w:r>
        <w:rPr>
          <w:color w:val="333333"/>
        </w:rPr>
        <w:t>The</w:t>
      </w:r>
      <w:r>
        <w:rPr>
          <w:color w:val="333333"/>
          <w:spacing w:val="-2"/>
        </w:rPr>
        <w:t xml:space="preserve"> </w:t>
      </w:r>
      <w:r>
        <w:rPr>
          <w:color w:val="333333"/>
        </w:rPr>
        <w:t>aim</w:t>
      </w:r>
      <w:r>
        <w:rPr>
          <w:color w:val="333333"/>
          <w:spacing w:val="-2"/>
        </w:rPr>
        <w:t xml:space="preserve"> </w:t>
      </w:r>
      <w:r>
        <w:rPr>
          <w:color w:val="333333"/>
        </w:rPr>
        <w:t>of</w:t>
      </w:r>
      <w:r>
        <w:rPr>
          <w:color w:val="333333"/>
          <w:spacing w:val="-2"/>
        </w:rPr>
        <w:t xml:space="preserve"> </w:t>
      </w:r>
      <w:r>
        <w:rPr>
          <w:color w:val="333333"/>
        </w:rPr>
        <w:t>our</w:t>
      </w:r>
      <w:r>
        <w:rPr>
          <w:color w:val="333333"/>
          <w:spacing w:val="-2"/>
        </w:rPr>
        <w:t xml:space="preserve"> </w:t>
      </w:r>
      <w:r>
        <w:rPr>
          <w:color w:val="333333"/>
        </w:rPr>
        <w:t>curriculum</w:t>
      </w:r>
      <w:r>
        <w:rPr>
          <w:color w:val="333333"/>
          <w:spacing w:val="-2"/>
        </w:rPr>
        <w:t xml:space="preserve"> </w:t>
      </w:r>
      <w:r>
        <w:rPr>
          <w:color w:val="333333"/>
        </w:rPr>
        <w:t>is</w:t>
      </w:r>
      <w:r>
        <w:rPr>
          <w:color w:val="333333"/>
          <w:spacing w:val="-2"/>
        </w:rPr>
        <w:t xml:space="preserve"> </w:t>
      </w:r>
      <w:r>
        <w:rPr>
          <w:color w:val="333333"/>
        </w:rPr>
        <w:t>to</w:t>
      </w:r>
      <w:r>
        <w:rPr>
          <w:color w:val="333333"/>
          <w:spacing w:val="-2"/>
        </w:rPr>
        <w:t xml:space="preserve"> </w:t>
      </w:r>
      <w:r>
        <w:rPr>
          <w:color w:val="333333"/>
        </w:rPr>
        <w:t>develop</w:t>
      </w:r>
      <w:r>
        <w:rPr>
          <w:color w:val="333333"/>
          <w:spacing w:val="-2"/>
        </w:rPr>
        <w:t xml:space="preserve"> </w:t>
      </w:r>
      <w:r>
        <w:rPr>
          <w:color w:val="333333"/>
        </w:rPr>
        <w:t>a</w:t>
      </w:r>
      <w:r>
        <w:rPr>
          <w:color w:val="333333"/>
          <w:spacing w:val="-5"/>
        </w:rPr>
        <w:t xml:space="preserve"> </w:t>
      </w:r>
      <w:r>
        <w:rPr>
          <w:color w:val="333333"/>
        </w:rPr>
        <w:t>thirst</w:t>
      </w:r>
      <w:r>
        <w:rPr>
          <w:color w:val="333333"/>
          <w:spacing w:val="-2"/>
        </w:rPr>
        <w:t xml:space="preserve"> </w:t>
      </w:r>
      <w:r>
        <w:rPr>
          <w:color w:val="333333"/>
        </w:rPr>
        <w:t>and</w:t>
      </w:r>
      <w:r>
        <w:rPr>
          <w:color w:val="333333"/>
          <w:spacing w:val="-1"/>
        </w:rPr>
        <w:t xml:space="preserve"> </w:t>
      </w:r>
      <w:r>
        <w:rPr>
          <w:color w:val="333333"/>
        </w:rPr>
        <w:t>love</w:t>
      </w:r>
      <w:r>
        <w:rPr>
          <w:color w:val="333333"/>
          <w:spacing w:val="-5"/>
        </w:rPr>
        <w:t xml:space="preserve"> </w:t>
      </w:r>
      <w:r>
        <w:rPr>
          <w:color w:val="333333"/>
        </w:rPr>
        <w:t>for</w:t>
      </w:r>
      <w:r>
        <w:rPr>
          <w:color w:val="333333"/>
          <w:spacing w:val="-2"/>
        </w:rPr>
        <w:t xml:space="preserve"> </w:t>
      </w:r>
      <w:r>
        <w:rPr>
          <w:color w:val="333333"/>
        </w:rPr>
        <w:t>learning</w:t>
      </w:r>
      <w:r>
        <w:rPr>
          <w:color w:val="333333"/>
          <w:spacing w:val="-4"/>
        </w:rPr>
        <w:t xml:space="preserve"> </w:t>
      </w:r>
      <w:r>
        <w:rPr>
          <w:color w:val="333333"/>
          <w:spacing w:val="-5"/>
        </w:rPr>
        <w:t>by</w:t>
      </w:r>
    </w:p>
    <w:p w14:paraId="47535C58" w14:textId="77777777" w:rsidR="007B7629" w:rsidRDefault="007B7629" w:rsidP="007B7629">
      <w:pPr>
        <w:pStyle w:val="BodyText"/>
        <w:spacing w:before="12"/>
        <w:rPr>
          <w:sz w:val="22"/>
        </w:rPr>
      </w:pPr>
    </w:p>
    <w:p w14:paraId="640A652C" w14:textId="77777777" w:rsidR="007B7629" w:rsidRDefault="007B7629" w:rsidP="007B7629">
      <w:pPr>
        <w:pStyle w:val="ListParagraph"/>
        <w:numPr>
          <w:ilvl w:val="0"/>
          <w:numId w:val="1"/>
        </w:numPr>
        <w:tabs>
          <w:tab w:val="left" w:pos="820"/>
          <w:tab w:val="left" w:pos="821"/>
        </w:tabs>
        <w:spacing w:line="242" w:lineRule="auto"/>
        <w:ind w:right="224"/>
        <w:rPr>
          <w:sz w:val="24"/>
        </w:rPr>
      </w:pPr>
      <w:r>
        <w:rPr>
          <w:color w:val="333333"/>
          <w:sz w:val="24"/>
        </w:rPr>
        <w:t>Carefully</w:t>
      </w:r>
      <w:r>
        <w:rPr>
          <w:color w:val="333333"/>
          <w:spacing w:val="-6"/>
          <w:sz w:val="24"/>
        </w:rPr>
        <w:t xml:space="preserve"> </w:t>
      </w:r>
      <w:r>
        <w:rPr>
          <w:color w:val="333333"/>
          <w:sz w:val="24"/>
        </w:rPr>
        <w:t>planning</w:t>
      </w:r>
      <w:r>
        <w:rPr>
          <w:color w:val="333333"/>
          <w:spacing w:val="-6"/>
          <w:sz w:val="24"/>
        </w:rPr>
        <w:t xml:space="preserve"> </w:t>
      </w:r>
      <w:r>
        <w:rPr>
          <w:color w:val="333333"/>
          <w:sz w:val="24"/>
        </w:rPr>
        <w:t>sequences</w:t>
      </w:r>
      <w:r>
        <w:rPr>
          <w:color w:val="333333"/>
          <w:spacing w:val="-3"/>
          <w:sz w:val="24"/>
        </w:rPr>
        <w:t xml:space="preserve"> </w:t>
      </w:r>
      <w:r>
        <w:rPr>
          <w:color w:val="333333"/>
          <w:sz w:val="24"/>
        </w:rPr>
        <w:t>of</w:t>
      </w:r>
      <w:r>
        <w:rPr>
          <w:color w:val="333333"/>
          <w:spacing w:val="-5"/>
          <w:sz w:val="24"/>
        </w:rPr>
        <w:t xml:space="preserve"> </w:t>
      </w:r>
      <w:r>
        <w:rPr>
          <w:color w:val="333333"/>
          <w:sz w:val="24"/>
        </w:rPr>
        <w:t>activities</w:t>
      </w:r>
      <w:r>
        <w:rPr>
          <w:color w:val="333333"/>
          <w:spacing w:val="-5"/>
          <w:sz w:val="24"/>
        </w:rPr>
        <w:t xml:space="preserve"> </w:t>
      </w:r>
      <w:r>
        <w:rPr>
          <w:color w:val="333333"/>
          <w:sz w:val="24"/>
        </w:rPr>
        <w:t>that</w:t>
      </w:r>
      <w:r>
        <w:rPr>
          <w:color w:val="333333"/>
          <w:spacing w:val="-5"/>
          <w:sz w:val="24"/>
        </w:rPr>
        <w:t xml:space="preserve"> </w:t>
      </w:r>
      <w:r>
        <w:rPr>
          <w:color w:val="333333"/>
          <w:sz w:val="24"/>
        </w:rPr>
        <w:t>provide</w:t>
      </w:r>
      <w:r>
        <w:rPr>
          <w:color w:val="333333"/>
          <w:spacing w:val="-3"/>
          <w:sz w:val="24"/>
        </w:rPr>
        <w:t xml:space="preserve"> </w:t>
      </w:r>
      <w:r>
        <w:rPr>
          <w:color w:val="333333"/>
          <w:sz w:val="24"/>
        </w:rPr>
        <w:t>meaningful</w:t>
      </w:r>
      <w:r>
        <w:rPr>
          <w:color w:val="333333"/>
          <w:spacing w:val="-4"/>
          <w:sz w:val="24"/>
        </w:rPr>
        <w:t xml:space="preserve"> </w:t>
      </w:r>
      <w:r>
        <w:rPr>
          <w:color w:val="333333"/>
          <w:sz w:val="24"/>
        </w:rPr>
        <w:t>learning</w:t>
      </w:r>
      <w:r>
        <w:rPr>
          <w:color w:val="333333"/>
          <w:spacing w:val="-4"/>
          <w:sz w:val="24"/>
        </w:rPr>
        <w:t xml:space="preserve"> </w:t>
      </w:r>
      <w:r>
        <w:rPr>
          <w:color w:val="333333"/>
          <w:sz w:val="24"/>
        </w:rPr>
        <w:t>experiences</w:t>
      </w:r>
      <w:r>
        <w:rPr>
          <w:color w:val="333333"/>
          <w:spacing w:val="-5"/>
          <w:sz w:val="24"/>
        </w:rPr>
        <w:t xml:space="preserve"> </w:t>
      </w:r>
      <w:r>
        <w:rPr>
          <w:color w:val="333333"/>
          <w:sz w:val="24"/>
        </w:rPr>
        <w:t>developing each child’s characteristics of effective teaching and learning.</w:t>
      </w:r>
    </w:p>
    <w:p w14:paraId="7DD83494" w14:textId="088628A3" w:rsidR="007B7629" w:rsidRPr="007B7629" w:rsidRDefault="007B7629" w:rsidP="007B7629">
      <w:pPr>
        <w:pStyle w:val="ListParagraph"/>
        <w:numPr>
          <w:ilvl w:val="0"/>
          <w:numId w:val="1"/>
        </w:numPr>
        <w:tabs>
          <w:tab w:val="left" w:pos="820"/>
          <w:tab w:val="left" w:pos="821"/>
        </w:tabs>
        <w:ind w:right="346"/>
        <w:rPr>
          <w:sz w:val="24"/>
        </w:rPr>
      </w:pPr>
      <w:r>
        <w:rPr>
          <w:color w:val="333333"/>
          <w:sz w:val="24"/>
        </w:rPr>
        <w:t>Providing</w:t>
      </w:r>
      <w:r>
        <w:rPr>
          <w:color w:val="333333"/>
          <w:spacing w:val="-3"/>
          <w:sz w:val="24"/>
        </w:rPr>
        <w:t xml:space="preserve"> </w:t>
      </w:r>
      <w:r>
        <w:rPr>
          <w:color w:val="333333"/>
          <w:sz w:val="24"/>
        </w:rPr>
        <w:t>high</w:t>
      </w:r>
      <w:r>
        <w:rPr>
          <w:color w:val="333333"/>
          <w:spacing w:val="-4"/>
          <w:sz w:val="24"/>
        </w:rPr>
        <w:t xml:space="preserve"> </w:t>
      </w:r>
      <w:r>
        <w:rPr>
          <w:color w:val="333333"/>
          <w:sz w:val="24"/>
        </w:rPr>
        <w:t>quality</w:t>
      </w:r>
      <w:r>
        <w:rPr>
          <w:color w:val="333333"/>
          <w:spacing w:val="-3"/>
          <w:sz w:val="24"/>
        </w:rPr>
        <w:t xml:space="preserve"> </w:t>
      </w:r>
      <w:r>
        <w:rPr>
          <w:color w:val="333333"/>
          <w:sz w:val="24"/>
        </w:rPr>
        <w:t>interactions</w:t>
      </w:r>
      <w:r>
        <w:rPr>
          <w:color w:val="333333"/>
          <w:spacing w:val="-5"/>
          <w:sz w:val="24"/>
        </w:rPr>
        <w:t xml:space="preserve"> </w:t>
      </w:r>
      <w:r>
        <w:rPr>
          <w:color w:val="333333"/>
          <w:sz w:val="24"/>
        </w:rPr>
        <w:t>with</w:t>
      </w:r>
      <w:r>
        <w:rPr>
          <w:color w:val="333333"/>
          <w:spacing w:val="-4"/>
          <w:sz w:val="24"/>
        </w:rPr>
        <w:t xml:space="preserve"> </w:t>
      </w:r>
      <w:r>
        <w:rPr>
          <w:color w:val="333333"/>
          <w:sz w:val="24"/>
        </w:rPr>
        <w:t>adults</w:t>
      </w:r>
      <w:r>
        <w:rPr>
          <w:color w:val="333333"/>
          <w:spacing w:val="-5"/>
          <w:sz w:val="24"/>
        </w:rPr>
        <w:t xml:space="preserve"> </w:t>
      </w:r>
      <w:r>
        <w:rPr>
          <w:color w:val="333333"/>
          <w:sz w:val="24"/>
        </w:rPr>
        <w:t>that</w:t>
      </w:r>
      <w:r>
        <w:rPr>
          <w:color w:val="333333"/>
          <w:spacing w:val="-2"/>
          <w:sz w:val="24"/>
        </w:rPr>
        <w:t xml:space="preserve"> </w:t>
      </w:r>
      <w:r>
        <w:rPr>
          <w:color w:val="333333"/>
          <w:sz w:val="24"/>
        </w:rPr>
        <w:t>demonstrate</w:t>
      </w:r>
      <w:r>
        <w:rPr>
          <w:color w:val="333333"/>
          <w:spacing w:val="-2"/>
          <w:sz w:val="24"/>
        </w:rPr>
        <w:t xml:space="preserve"> </w:t>
      </w:r>
      <w:r>
        <w:rPr>
          <w:color w:val="333333"/>
          <w:sz w:val="24"/>
        </w:rPr>
        <w:t>and</w:t>
      </w:r>
      <w:r>
        <w:rPr>
          <w:color w:val="333333"/>
          <w:spacing w:val="-4"/>
          <w:sz w:val="24"/>
        </w:rPr>
        <w:t xml:space="preserve"> </w:t>
      </w:r>
      <w:r>
        <w:rPr>
          <w:color w:val="333333"/>
          <w:sz w:val="24"/>
        </w:rPr>
        <w:t>impact</w:t>
      </w:r>
      <w:r>
        <w:rPr>
          <w:color w:val="333333"/>
          <w:spacing w:val="-2"/>
          <w:sz w:val="24"/>
        </w:rPr>
        <w:t xml:space="preserve"> </w:t>
      </w:r>
      <w:r>
        <w:rPr>
          <w:color w:val="333333"/>
          <w:sz w:val="24"/>
        </w:rPr>
        <w:t>on</w:t>
      </w:r>
      <w:r>
        <w:rPr>
          <w:color w:val="333333"/>
          <w:spacing w:val="-4"/>
          <w:sz w:val="24"/>
        </w:rPr>
        <w:t xml:space="preserve"> </w:t>
      </w:r>
      <w:r>
        <w:rPr>
          <w:color w:val="333333"/>
          <w:sz w:val="24"/>
        </w:rPr>
        <w:t>the</w:t>
      </w:r>
      <w:r>
        <w:rPr>
          <w:color w:val="333333"/>
          <w:spacing w:val="-4"/>
          <w:sz w:val="24"/>
        </w:rPr>
        <w:t xml:space="preserve"> </w:t>
      </w:r>
      <w:r>
        <w:rPr>
          <w:color w:val="333333"/>
          <w:sz w:val="24"/>
        </w:rPr>
        <w:t>progress</w:t>
      </w:r>
      <w:r>
        <w:rPr>
          <w:color w:val="333333"/>
          <w:spacing w:val="-5"/>
          <w:sz w:val="24"/>
        </w:rPr>
        <w:t xml:space="preserve"> </w:t>
      </w:r>
      <w:r>
        <w:rPr>
          <w:color w:val="333333"/>
          <w:sz w:val="24"/>
        </w:rPr>
        <w:t>of</w:t>
      </w:r>
      <w:r>
        <w:rPr>
          <w:color w:val="333333"/>
          <w:spacing w:val="-4"/>
          <w:sz w:val="24"/>
        </w:rPr>
        <w:t xml:space="preserve"> </w:t>
      </w:r>
      <w:r>
        <w:rPr>
          <w:color w:val="333333"/>
          <w:sz w:val="24"/>
        </w:rPr>
        <w:t xml:space="preserve">all </w:t>
      </w:r>
      <w:r>
        <w:rPr>
          <w:color w:val="333333"/>
          <w:spacing w:val="-2"/>
          <w:sz w:val="24"/>
        </w:rPr>
        <w:t>children.</w:t>
      </w:r>
    </w:p>
    <w:p w14:paraId="466794A7" w14:textId="6835933A" w:rsidR="009E7F63" w:rsidRPr="007B7629" w:rsidRDefault="007B7629" w:rsidP="007B7629">
      <w:pPr>
        <w:pStyle w:val="ListParagraph"/>
        <w:numPr>
          <w:ilvl w:val="0"/>
          <w:numId w:val="1"/>
        </w:numPr>
        <w:tabs>
          <w:tab w:val="left" w:pos="820"/>
          <w:tab w:val="left" w:pos="821"/>
        </w:tabs>
        <w:ind w:right="346"/>
        <w:rPr>
          <w:sz w:val="24"/>
        </w:rPr>
      </w:pPr>
      <w:r w:rsidRPr="007B7629">
        <w:rPr>
          <w:color w:val="333333"/>
          <w:sz w:val="24"/>
        </w:rPr>
        <w:t>Using</w:t>
      </w:r>
      <w:r w:rsidRPr="007B7629">
        <w:rPr>
          <w:color w:val="333333"/>
          <w:spacing w:val="-3"/>
          <w:sz w:val="24"/>
        </w:rPr>
        <w:t xml:space="preserve"> </w:t>
      </w:r>
      <w:r w:rsidRPr="007B7629">
        <w:rPr>
          <w:color w:val="333333"/>
          <w:sz w:val="24"/>
        </w:rPr>
        <w:t>high</w:t>
      </w:r>
      <w:r w:rsidRPr="007B7629">
        <w:rPr>
          <w:color w:val="333333"/>
          <w:spacing w:val="-4"/>
          <w:sz w:val="24"/>
        </w:rPr>
        <w:t xml:space="preserve"> </w:t>
      </w:r>
      <w:r w:rsidRPr="007B7629">
        <w:rPr>
          <w:color w:val="333333"/>
          <w:sz w:val="24"/>
        </w:rPr>
        <w:t>quality</w:t>
      </w:r>
      <w:r w:rsidRPr="007B7629">
        <w:rPr>
          <w:color w:val="333333"/>
          <w:spacing w:val="-6"/>
          <w:sz w:val="24"/>
        </w:rPr>
        <w:t xml:space="preserve"> </w:t>
      </w:r>
      <w:r w:rsidRPr="007B7629">
        <w:rPr>
          <w:color w:val="333333"/>
          <w:sz w:val="24"/>
        </w:rPr>
        <w:t>questioning</w:t>
      </w:r>
      <w:r w:rsidRPr="007B7629">
        <w:rPr>
          <w:color w:val="333333"/>
          <w:spacing w:val="-5"/>
          <w:sz w:val="24"/>
        </w:rPr>
        <w:t xml:space="preserve"> </w:t>
      </w:r>
      <w:r w:rsidRPr="007B7629">
        <w:rPr>
          <w:color w:val="333333"/>
          <w:sz w:val="24"/>
        </w:rPr>
        <w:t>and</w:t>
      </w:r>
      <w:r w:rsidRPr="007B7629">
        <w:rPr>
          <w:color w:val="333333"/>
          <w:spacing w:val="-2"/>
          <w:sz w:val="24"/>
        </w:rPr>
        <w:t xml:space="preserve"> </w:t>
      </w:r>
      <w:r w:rsidRPr="007B7629">
        <w:rPr>
          <w:color w:val="333333"/>
          <w:sz w:val="24"/>
        </w:rPr>
        <w:t>interactions</w:t>
      </w:r>
      <w:r w:rsidRPr="007B7629">
        <w:rPr>
          <w:color w:val="333333"/>
          <w:spacing w:val="-5"/>
          <w:sz w:val="24"/>
        </w:rPr>
        <w:t xml:space="preserve"> </w:t>
      </w:r>
      <w:r w:rsidRPr="007B7629">
        <w:rPr>
          <w:color w:val="333333"/>
          <w:sz w:val="24"/>
        </w:rPr>
        <w:t>to</w:t>
      </w:r>
      <w:r w:rsidRPr="007B7629">
        <w:rPr>
          <w:color w:val="333333"/>
          <w:spacing w:val="-5"/>
          <w:sz w:val="24"/>
        </w:rPr>
        <w:t xml:space="preserve"> </w:t>
      </w:r>
      <w:r w:rsidRPr="007B7629">
        <w:rPr>
          <w:color w:val="333333"/>
          <w:sz w:val="24"/>
        </w:rPr>
        <w:t>check</w:t>
      </w:r>
      <w:r w:rsidRPr="007B7629">
        <w:rPr>
          <w:color w:val="333333"/>
          <w:spacing w:val="-4"/>
          <w:sz w:val="24"/>
        </w:rPr>
        <w:t xml:space="preserve"> </w:t>
      </w:r>
      <w:r w:rsidRPr="007B7629">
        <w:rPr>
          <w:color w:val="333333"/>
          <w:sz w:val="24"/>
        </w:rPr>
        <w:t>children’s</w:t>
      </w:r>
      <w:r w:rsidRPr="007B7629">
        <w:rPr>
          <w:color w:val="333333"/>
          <w:spacing w:val="-5"/>
          <w:sz w:val="24"/>
        </w:rPr>
        <w:t xml:space="preserve"> </w:t>
      </w:r>
      <w:r w:rsidRPr="007B7629">
        <w:rPr>
          <w:color w:val="333333"/>
          <w:sz w:val="24"/>
        </w:rPr>
        <w:t>understanding and</w:t>
      </w:r>
      <w:r w:rsidRPr="007B7629">
        <w:rPr>
          <w:color w:val="333333"/>
          <w:spacing w:val="-2"/>
          <w:sz w:val="24"/>
        </w:rPr>
        <w:t xml:space="preserve"> </w:t>
      </w:r>
      <w:r w:rsidRPr="007B7629">
        <w:rPr>
          <w:color w:val="333333"/>
          <w:sz w:val="24"/>
        </w:rPr>
        <w:t xml:space="preserve">address </w:t>
      </w:r>
      <w:r w:rsidRPr="007B7629">
        <w:rPr>
          <w:color w:val="333333"/>
          <w:spacing w:val="-2"/>
          <w:sz w:val="24"/>
        </w:rPr>
        <w:t>misconceptions.</w:t>
      </w:r>
    </w:p>
    <w:p w14:paraId="0704B833" w14:textId="77777777" w:rsidR="007B7629" w:rsidRDefault="007B7629" w:rsidP="007B7629">
      <w:pPr>
        <w:pStyle w:val="ListParagraph"/>
        <w:numPr>
          <w:ilvl w:val="0"/>
          <w:numId w:val="1"/>
        </w:numPr>
        <w:tabs>
          <w:tab w:val="left" w:pos="820"/>
          <w:tab w:val="left" w:pos="821"/>
        </w:tabs>
        <w:spacing w:before="61"/>
        <w:ind w:right="548"/>
        <w:rPr>
          <w:sz w:val="24"/>
        </w:rPr>
      </w:pPr>
      <w:r>
        <w:rPr>
          <w:color w:val="333333"/>
          <w:sz w:val="24"/>
        </w:rPr>
        <w:t xml:space="preserve">Staff </w:t>
      </w:r>
      <w:proofErr w:type="gramStart"/>
      <w:r>
        <w:rPr>
          <w:color w:val="333333"/>
          <w:sz w:val="24"/>
        </w:rPr>
        <w:t>acting</w:t>
      </w:r>
      <w:proofErr w:type="gramEnd"/>
      <w:r>
        <w:rPr>
          <w:color w:val="333333"/>
          <w:spacing w:val="-1"/>
          <w:sz w:val="24"/>
        </w:rPr>
        <w:t xml:space="preserve"> </w:t>
      </w:r>
      <w:r>
        <w:rPr>
          <w:color w:val="333333"/>
          <w:sz w:val="24"/>
        </w:rPr>
        <w:t>as</w:t>
      </w:r>
      <w:r>
        <w:rPr>
          <w:color w:val="333333"/>
          <w:spacing w:val="-1"/>
          <w:sz w:val="24"/>
        </w:rPr>
        <w:t xml:space="preserve"> </w:t>
      </w:r>
      <w:r>
        <w:rPr>
          <w:color w:val="333333"/>
          <w:sz w:val="24"/>
        </w:rPr>
        <w:t>role models to the children they</w:t>
      </w:r>
      <w:r>
        <w:rPr>
          <w:color w:val="333333"/>
          <w:spacing w:val="-1"/>
          <w:sz w:val="24"/>
        </w:rPr>
        <w:t xml:space="preserve"> </w:t>
      </w:r>
      <w:r>
        <w:rPr>
          <w:color w:val="333333"/>
          <w:sz w:val="24"/>
        </w:rPr>
        <w:t xml:space="preserve">teach </w:t>
      </w:r>
      <w:proofErr w:type="gramStart"/>
      <w:r>
        <w:rPr>
          <w:color w:val="333333"/>
          <w:sz w:val="24"/>
        </w:rPr>
        <w:t>in order for</w:t>
      </w:r>
      <w:proofErr w:type="gramEnd"/>
      <w:r>
        <w:rPr>
          <w:color w:val="333333"/>
          <w:sz w:val="24"/>
        </w:rPr>
        <w:t xml:space="preserve"> children to develop their own speaking and listening skills.</w:t>
      </w:r>
    </w:p>
    <w:p w14:paraId="5B1B2B22" w14:textId="77777777" w:rsidR="007B7629" w:rsidRDefault="007B7629" w:rsidP="007B7629">
      <w:pPr>
        <w:pStyle w:val="ListParagraph"/>
        <w:numPr>
          <w:ilvl w:val="0"/>
          <w:numId w:val="1"/>
        </w:numPr>
        <w:tabs>
          <w:tab w:val="left" w:pos="820"/>
          <w:tab w:val="left" w:pos="821"/>
        </w:tabs>
        <w:ind w:right="183"/>
        <w:rPr>
          <w:sz w:val="24"/>
        </w:rPr>
      </w:pPr>
      <w:r>
        <w:rPr>
          <w:color w:val="333333"/>
          <w:sz w:val="24"/>
        </w:rPr>
        <w:t>Careful</w:t>
      </w:r>
      <w:r>
        <w:rPr>
          <w:color w:val="333333"/>
          <w:spacing w:val="-5"/>
          <w:sz w:val="24"/>
        </w:rPr>
        <w:t xml:space="preserve"> </w:t>
      </w:r>
      <w:r>
        <w:rPr>
          <w:color w:val="333333"/>
          <w:sz w:val="24"/>
        </w:rPr>
        <w:t>assessment</w:t>
      </w:r>
      <w:r>
        <w:rPr>
          <w:color w:val="333333"/>
          <w:spacing w:val="-4"/>
          <w:sz w:val="24"/>
        </w:rPr>
        <w:t xml:space="preserve"> </w:t>
      </w:r>
      <w:r>
        <w:rPr>
          <w:color w:val="333333"/>
          <w:sz w:val="24"/>
        </w:rPr>
        <w:t>through</w:t>
      </w:r>
      <w:r>
        <w:rPr>
          <w:color w:val="333333"/>
          <w:spacing w:val="-3"/>
          <w:sz w:val="24"/>
        </w:rPr>
        <w:t xml:space="preserve"> </w:t>
      </w:r>
      <w:r>
        <w:rPr>
          <w:color w:val="333333"/>
          <w:sz w:val="24"/>
        </w:rPr>
        <w:t>observations</w:t>
      </w:r>
      <w:r>
        <w:rPr>
          <w:color w:val="333333"/>
          <w:spacing w:val="-5"/>
          <w:sz w:val="24"/>
        </w:rPr>
        <w:t xml:space="preserve"> </w:t>
      </w:r>
      <w:r>
        <w:rPr>
          <w:color w:val="333333"/>
          <w:sz w:val="24"/>
        </w:rPr>
        <w:t>which</w:t>
      </w:r>
      <w:r>
        <w:rPr>
          <w:color w:val="333333"/>
          <w:spacing w:val="-4"/>
          <w:sz w:val="24"/>
        </w:rPr>
        <w:t xml:space="preserve"> </w:t>
      </w:r>
      <w:r>
        <w:rPr>
          <w:color w:val="333333"/>
          <w:sz w:val="24"/>
        </w:rPr>
        <w:t>are</w:t>
      </w:r>
      <w:r>
        <w:rPr>
          <w:color w:val="333333"/>
          <w:spacing w:val="-3"/>
          <w:sz w:val="24"/>
        </w:rPr>
        <w:t xml:space="preserve"> </w:t>
      </w:r>
      <w:r>
        <w:rPr>
          <w:color w:val="333333"/>
          <w:sz w:val="24"/>
        </w:rPr>
        <w:t>recorded</w:t>
      </w:r>
      <w:r>
        <w:rPr>
          <w:color w:val="333333"/>
          <w:spacing w:val="-3"/>
          <w:sz w:val="24"/>
        </w:rPr>
        <w:t xml:space="preserve"> </w:t>
      </w:r>
      <w:r>
        <w:rPr>
          <w:color w:val="333333"/>
          <w:sz w:val="24"/>
        </w:rPr>
        <w:t>on</w:t>
      </w:r>
      <w:r>
        <w:rPr>
          <w:color w:val="333333"/>
          <w:spacing w:val="-3"/>
          <w:sz w:val="24"/>
        </w:rPr>
        <w:t xml:space="preserve"> </w:t>
      </w:r>
      <w:r>
        <w:rPr>
          <w:color w:val="333333"/>
          <w:sz w:val="24"/>
        </w:rPr>
        <w:t>Tapestry</w:t>
      </w:r>
      <w:r>
        <w:rPr>
          <w:color w:val="333333"/>
          <w:spacing w:val="-3"/>
          <w:sz w:val="24"/>
        </w:rPr>
        <w:t xml:space="preserve"> </w:t>
      </w:r>
      <w:r>
        <w:rPr>
          <w:color w:val="333333"/>
          <w:sz w:val="24"/>
        </w:rPr>
        <w:t>and</w:t>
      </w:r>
      <w:r>
        <w:rPr>
          <w:color w:val="333333"/>
          <w:spacing w:val="-4"/>
          <w:sz w:val="24"/>
        </w:rPr>
        <w:t xml:space="preserve"> </w:t>
      </w:r>
      <w:r>
        <w:rPr>
          <w:color w:val="333333"/>
          <w:sz w:val="24"/>
        </w:rPr>
        <w:t>shared</w:t>
      </w:r>
      <w:r>
        <w:rPr>
          <w:color w:val="333333"/>
          <w:spacing w:val="-3"/>
          <w:sz w:val="24"/>
        </w:rPr>
        <w:t xml:space="preserve"> </w:t>
      </w:r>
      <w:r>
        <w:rPr>
          <w:color w:val="333333"/>
          <w:sz w:val="24"/>
        </w:rPr>
        <w:t>with</w:t>
      </w:r>
      <w:r>
        <w:rPr>
          <w:color w:val="333333"/>
          <w:spacing w:val="-4"/>
          <w:sz w:val="24"/>
        </w:rPr>
        <w:t xml:space="preserve"> </w:t>
      </w:r>
      <w:r>
        <w:rPr>
          <w:color w:val="333333"/>
          <w:sz w:val="24"/>
        </w:rPr>
        <w:t>parents. These are used to inform the next steps of learning and meeting individual needs.</w:t>
      </w:r>
    </w:p>
    <w:p w14:paraId="3C529071" w14:textId="77777777" w:rsidR="007B7629" w:rsidRDefault="007B7629" w:rsidP="007B7629">
      <w:pPr>
        <w:pStyle w:val="ListParagraph"/>
        <w:numPr>
          <w:ilvl w:val="0"/>
          <w:numId w:val="1"/>
        </w:numPr>
        <w:tabs>
          <w:tab w:val="left" w:pos="820"/>
          <w:tab w:val="left" w:pos="821"/>
        </w:tabs>
        <w:ind w:right="628"/>
        <w:rPr>
          <w:sz w:val="24"/>
        </w:rPr>
      </w:pPr>
      <w:r>
        <w:rPr>
          <w:color w:val="333333"/>
          <w:sz w:val="24"/>
        </w:rPr>
        <w:t>Developing</w:t>
      </w:r>
      <w:r>
        <w:rPr>
          <w:color w:val="333333"/>
          <w:spacing w:val="-2"/>
          <w:sz w:val="24"/>
        </w:rPr>
        <w:t xml:space="preserve"> </w:t>
      </w:r>
      <w:r>
        <w:rPr>
          <w:color w:val="333333"/>
          <w:sz w:val="24"/>
        </w:rPr>
        <w:t>an</w:t>
      </w:r>
      <w:r>
        <w:rPr>
          <w:color w:val="333333"/>
          <w:spacing w:val="-3"/>
          <w:sz w:val="24"/>
        </w:rPr>
        <w:t xml:space="preserve"> </w:t>
      </w:r>
      <w:r>
        <w:rPr>
          <w:color w:val="333333"/>
          <w:sz w:val="24"/>
        </w:rPr>
        <w:t>effective</w:t>
      </w:r>
      <w:r>
        <w:rPr>
          <w:color w:val="333333"/>
          <w:spacing w:val="-4"/>
          <w:sz w:val="24"/>
        </w:rPr>
        <w:t xml:space="preserve"> </w:t>
      </w:r>
      <w:r>
        <w:rPr>
          <w:color w:val="333333"/>
          <w:sz w:val="24"/>
        </w:rPr>
        <w:t>and</w:t>
      </w:r>
      <w:r>
        <w:rPr>
          <w:color w:val="333333"/>
          <w:spacing w:val="-3"/>
          <w:sz w:val="24"/>
        </w:rPr>
        <w:t xml:space="preserve"> </w:t>
      </w:r>
      <w:r>
        <w:rPr>
          <w:color w:val="333333"/>
          <w:sz w:val="24"/>
        </w:rPr>
        <w:t>engaging</w:t>
      </w:r>
      <w:r>
        <w:rPr>
          <w:color w:val="333333"/>
          <w:spacing w:val="-2"/>
          <w:sz w:val="24"/>
        </w:rPr>
        <w:t xml:space="preserve"> </w:t>
      </w:r>
      <w:r>
        <w:rPr>
          <w:color w:val="333333"/>
          <w:sz w:val="24"/>
        </w:rPr>
        <w:t>environment</w:t>
      </w:r>
      <w:r>
        <w:rPr>
          <w:color w:val="333333"/>
          <w:spacing w:val="-3"/>
          <w:sz w:val="24"/>
        </w:rPr>
        <w:t xml:space="preserve"> </w:t>
      </w:r>
      <w:r>
        <w:rPr>
          <w:color w:val="333333"/>
          <w:sz w:val="24"/>
        </w:rPr>
        <w:t>that</w:t>
      </w:r>
      <w:r>
        <w:rPr>
          <w:color w:val="333333"/>
          <w:spacing w:val="-1"/>
          <w:sz w:val="24"/>
        </w:rPr>
        <w:t xml:space="preserve"> </w:t>
      </w:r>
      <w:r>
        <w:rPr>
          <w:color w:val="333333"/>
          <w:sz w:val="24"/>
        </w:rPr>
        <w:t>is</w:t>
      </w:r>
      <w:r>
        <w:rPr>
          <w:color w:val="333333"/>
          <w:spacing w:val="-4"/>
          <w:sz w:val="24"/>
        </w:rPr>
        <w:t xml:space="preserve"> </w:t>
      </w:r>
      <w:r>
        <w:rPr>
          <w:color w:val="333333"/>
          <w:sz w:val="24"/>
        </w:rPr>
        <w:t>set</w:t>
      </w:r>
      <w:r>
        <w:rPr>
          <w:color w:val="333333"/>
          <w:spacing w:val="-3"/>
          <w:sz w:val="24"/>
        </w:rPr>
        <w:t xml:space="preserve"> </w:t>
      </w:r>
      <w:r>
        <w:rPr>
          <w:color w:val="333333"/>
          <w:sz w:val="24"/>
        </w:rPr>
        <w:t>up</w:t>
      </w:r>
      <w:r>
        <w:rPr>
          <w:color w:val="333333"/>
          <w:spacing w:val="-1"/>
          <w:sz w:val="24"/>
        </w:rPr>
        <w:t xml:space="preserve"> </w:t>
      </w:r>
      <w:r>
        <w:rPr>
          <w:color w:val="333333"/>
          <w:sz w:val="24"/>
        </w:rPr>
        <w:t>so</w:t>
      </w:r>
      <w:r>
        <w:rPr>
          <w:color w:val="333333"/>
          <w:spacing w:val="-4"/>
          <w:sz w:val="24"/>
        </w:rPr>
        <w:t xml:space="preserve"> </w:t>
      </w:r>
      <w:r>
        <w:rPr>
          <w:color w:val="333333"/>
          <w:sz w:val="24"/>
        </w:rPr>
        <w:t>that</w:t>
      </w:r>
      <w:r>
        <w:rPr>
          <w:color w:val="333333"/>
          <w:spacing w:val="-1"/>
          <w:sz w:val="24"/>
        </w:rPr>
        <w:t xml:space="preserve"> </w:t>
      </w:r>
      <w:r>
        <w:rPr>
          <w:color w:val="333333"/>
          <w:sz w:val="24"/>
        </w:rPr>
        <w:t>children</w:t>
      </w:r>
      <w:r>
        <w:rPr>
          <w:color w:val="333333"/>
          <w:spacing w:val="-1"/>
          <w:sz w:val="24"/>
        </w:rPr>
        <w:t xml:space="preserve"> </w:t>
      </w:r>
      <w:r>
        <w:rPr>
          <w:color w:val="333333"/>
          <w:sz w:val="24"/>
        </w:rPr>
        <w:t>can</w:t>
      </w:r>
      <w:r>
        <w:rPr>
          <w:color w:val="333333"/>
          <w:spacing w:val="-3"/>
          <w:sz w:val="24"/>
        </w:rPr>
        <w:t xml:space="preserve"> </w:t>
      </w:r>
      <w:r>
        <w:rPr>
          <w:color w:val="333333"/>
          <w:sz w:val="24"/>
        </w:rPr>
        <w:t>access</w:t>
      </w:r>
      <w:r>
        <w:rPr>
          <w:color w:val="333333"/>
          <w:spacing w:val="-2"/>
          <w:sz w:val="24"/>
        </w:rPr>
        <w:t xml:space="preserve"> </w:t>
      </w:r>
      <w:r>
        <w:rPr>
          <w:color w:val="333333"/>
          <w:sz w:val="24"/>
        </w:rPr>
        <w:t>all areas of learning both inside and outside at any one time.</w:t>
      </w:r>
    </w:p>
    <w:p w14:paraId="467C17C4" w14:textId="77777777" w:rsidR="007B7629" w:rsidRDefault="007B7629" w:rsidP="007B7629">
      <w:pPr>
        <w:pStyle w:val="ListParagraph"/>
        <w:numPr>
          <w:ilvl w:val="0"/>
          <w:numId w:val="1"/>
        </w:numPr>
        <w:tabs>
          <w:tab w:val="left" w:pos="820"/>
          <w:tab w:val="left" w:pos="821"/>
        </w:tabs>
        <w:ind w:right="516"/>
        <w:rPr>
          <w:sz w:val="24"/>
        </w:rPr>
      </w:pPr>
      <w:r>
        <w:rPr>
          <w:color w:val="333333"/>
          <w:sz w:val="24"/>
        </w:rPr>
        <w:t>Providing</w:t>
      </w:r>
      <w:r>
        <w:rPr>
          <w:color w:val="333333"/>
          <w:spacing w:val="-3"/>
          <w:sz w:val="24"/>
        </w:rPr>
        <w:t xml:space="preserve"> </w:t>
      </w:r>
      <w:r>
        <w:rPr>
          <w:color w:val="333333"/>
          <w:sz w:val="24"/>
        </w:rPr>
        <w:t>activity</w:t>
      </w:r>
      <w:r>
        <w:rPr>
          <w:color w:val="333333"/>
          <w:spacing w:val="-3"/>
          <w:sz w:val="24"/>
        </w:rPr>
        <w:t xml:space="preserve"> </w:t>
      </w:r>
      <w:r>
        <w:rPr>
          <w:color w:val="333333"/>
          <w:sz w:val="24"/>
        </w:rPr>
        <w:t>starting</w:t>
      </w:r>
      <w:r>
        <w:rPr>
          <w:color w:val="333333"/>
          <w:spacing w:val="-3"/>
          <w:sz w:val="24"/>
        </w:rPr>
        <w:t xml:space="preserve"> </w:t>
      </w:r>
      <w:r>
        <w:rPr>
          <w:color w:val="333333"/>
          <w:sz w:val="24"/>
        </w:rPr>
        <w:t>points</w:t>
      </w:r>
      <w:r>
        <w:rPr>
          <w:color w:val="333333"/>
          <w:spacing w:val="-5"/>
          <w:sz w:val="24"/>
        </w:rPr>
        <w:t xml:space="preserve"> </w:t>
      </w:r>
      <w:r>
        <w:rPr>
          <w:color w:val="333333"/>
          <w:sz w:val="24"/>
        </w:rPr>
        <w:t>for</w:t>
      </w:r>
      <w:r>
        <w:rPr>
          <w:color w:val="333333"/>
          <w:spacing w:val="-4"/>
          <w:sz w:val="24"/>
        </w:rPr>
        <w:t xml:space="preserve"> </w:t>
      </w:r>
      <w:proofErr w:type="gramStart"/>
      <w:r>
        <w:rPr>
          <w:color w:val="333333"/>
          <w:sz w:val="24"/>
        </w:rPr>
        <w:t>child</w:t>
      </w:r>
      <w:r>
        <w:rPr>
          <w:color w:val="333333"/>
          <w:spacing w:val="-4"/>
          <w:sz w:val="24"/>
        </w:rPr>
        <w:t xml:space="preserve"> </w:t>
      </w:r>
      <w:r>
        <w:rPr>
          <w:color w:val="333333"/>
          <w:sz w:val="24"/>
        </w:rPr>
        <w:t>initiated</w:t>
      </w:r>
      <w:proofErr w:type="gramEnd"/>
      <w:r>
        <w:rPr>
          <w:color w:val="333333"/>
          <w:spacing w:val="-2"/>
          <w:sz w:val="24"/>
        </w:rPr>
        <w:t xml:space="preserve"> </w:t>
      </w:r>
      <w:r>
        <w:rPr>
          <w:color w:val="333333"/>
          <w:sz w:val="24"/>
        </w:rPr>
        <w:t>activities</w:t>
      </w:r>
      <w:r>
        <w:rPr>
          <w:color w:val="333333"/>
          <w:spacing w:val="-4"/>
          <w:sz w:val="24"/>
        </w:rPr>
        <w:t xml:space="preserve"> </w:t>
      </w:r>
      <w:r>
        <w:rPr>
          <w:color w:val="333333"/>
          <w:sz w:val="24"/>
        </w:rPr>
        <w:t>that</w:t>
      </w:r>
      <w:r>
        <w:rPr>
          <w:color w:val="333333"/>
          <w:spacing w:val="-2"/>
          <w:sz w:val="24"/>
        </w:rPr>
        <w:t xml:space="preserve"> </w:t>
      </w:r>
      <w:r>
        <w:rPr>
          <w:color w:val="333333"/>
          <w:sz w:val="24"/>
        </w:rPr>
        <w:t>enhance</w:t>
      </w:r>
      <w:r>
        <w:rPr>
          <w:color w:val="333333"/>
          <w:spacing w:val="-4"/>
          <w:sz w:val="24"/>
        </w:rPr>
        <w:t xml:space="preserve"> </w:t>
      </w:r>
      <w:r>
        <w:rPr>
          <w:color w:val="333333"/>
          <w:sz w:val="24"/>
        </w:rPr>
        <w:t>activities</w:t>
      </w:r>
      <w:r>
        <w:rPr>
          <w:color w:val="333333"/>
          <w:spacing w:val="-2"/>
          <w:sz w:val="24"/>
        </w:rPr>
        <w:t xml:space="preserve"> </w:t>
      </w:r>
      <w:r>
        <w:rPr>
          <w:color w:val="333333"/>
          <w:sz w:val="24"/>
        </w:rPr>
        <w:t>linked</w:t>
      </w:r>
      <w:r>
        <w:rPr>
          <w:color w:val="333333"/>
          <w:spacing w:val="-3"/>
          <w:sz w:val="24"/>
        </w:rPr>
        <w:t xml:space="preserve"> </w:t>
      </w:r>
      <w:r>
        <w:rPr>
          <w:color w:val="333333"/>
          <w:sz w:val="24"/>
        </w:rPr>
        <w:t>to</w:t>
      </w:r>
      <w:r>
        <w:rPr>
          <w:color w:val="333333"/>
          <w:spacing w:val="-5"/>
          <w:sz w:val="24"/>
        </w:rPr>
        <w:t xml:space="preserve"> </w:t>
      </w:r>
      <w:r>
        <w:rPr>
          <w:color w:val="333333"/>
          <w:sz w:val="24"/>
        </w:rPr>
        <w:t>the children’s learning.</w:t>
      </w:r>
    </w:p>
    <w:p w14:paraId="21A89671" w14:textId="77777777" w:rsidR="007B7629" w:rsidRDefault="007B7629" w:rsidP="007B7629">
      <w:pPr>
        <w:pStyle w:val="ListParagraph"/>
        <w:numPr>
          <w:ilvl w:val="0"/>
          <w:numId w:val="1"/>
        </w:numPr>
        <w:tabs>
          <w:tab w:val="left" w:pos="820"/>
          <w:tab w:val="left" w:pos="821"/>
        </w:tabs>
        <w:spacing w:before="4" w:line="237" w:lineRule="auto"/>
        <w:ind w:right="462"/>
        <w:rPr>
          <w:sz w:val="24"/>
        </w:rPr>
      </w:pPr>
      <w:r>
        <w:rPr>
          <w:color w:val="333333"/>
          <w:sz w:val="24"/>
        </w:rPr>
        <w:t>Allowing</w:t>
      </w:r>
      <w:r>
        <w:rPr>
          <w:color w:val="333333"/>
          <w:spacing w:val="-3"/>
          <w:sz w:val="24"/>
        </w:rPr>
        <w:t xml:space="preserve"> </w:t>
      </w:r>
      <w:r>
        <w:rPr>
          <w:color w:val="333333"/>
          <w:sz w:val="24"/>
        </w:rPr>
        <w:t>children</w:t>
      </w:r>
      <w:r>
        <w:rPr>
          <w:color w:val="333333"/>
          <w:spacing w:val="-3"/>
          <w:sz w:val="24"/>
        </w:rPr>
        <w:t xml:space="preserve"> </w:t>
      </w:r>
      <w:r>
        <w:rPr>
          <w:color w:val="333333"/>
          <w:sz w:val="24"/>
        </w:rPr>
        <w:t>to</w:t>
      </w:r>
      <w:r>
        <w:rPr>
          <w:color w:val="333333"/>
          <w:spacing w:val="-2"/>
          <w:sz w:val="24"/>
        </w:rPr>
        <w:t xml:space="preserve"> </w:t>
      </w:r>
      <w:r>
        <w:rPr>
          <w:color w:val="333333"/>
          <w:sz w:val="24"/>
        </w:rPr>
        <w:t>be</w:t>
      </w:r>
      <w:r>
        <w:rPr>
          <w:color w:val="333333"/>
          <w:spacing w:val="-2"/>
          <w:sz w:val="24"/>
        </w:rPr>
        <w:t xml:space="preserve"> </w:t>
      </w:r>
      <w:r>
        <w:rPr>
          <w:color w:val="333333"/>
          <w:sz w:val="24"/>
        </w:rPr>
        <w:t>successful</w:t>
      </w:r>
      <w:r>
        <w:rPr>
          <w:color w:val="333333"/>
          <w:spacing w:val="-3"/>
          <w:sz w:val="24"/>
        </w:rPr>
        <w:t xml:space="preserve"> </w:t>
      </w:r>
      <w:r>
        <w:rPr>
          <w:color w:val="333333"/>
          <w:sz w:val="24"/>
        </w:rPr>
        <w:t>in</w:t>
      </w:r>
      <w:r>
        <w:rPr>
          <w:color w:val="333333"/>
          <w:spacing w:val="-3"/>
          <w:sz w:val="24"/>
        </w:rPr>
        <w:t xml:space="preserve"> </w:t>
      </w:r>
      <w:r>
        <w:rPr>
          <w:color w:val="333333"/>
          <w:sz w:val="24"/>
        </w:rPr>
        <w:t>their</w:t>
      </w:r>
      <w:r>
        <w:rPr>
          <w:color w:val="333333"/>
          <w:spacing w:val="-2"/>
          <w:sz w:val="24"/>
        </w:rPr>
        <w:t xml:space="preserve"> </w:t>
      </w:r>
      <w:r>
        <w:rPr>
          <w:color w:val="333333"/>
          <w:sz w:val="24"/>
        </w:rPr>
        <w:t>attempts</w:t>
      </w:r>
      <w:r>
        <w:rPr>
          <w:color w:val="333333"/>
          <w:spacing w:val="-3"/>
          <w:sz w:val="24"/>
        </w:rPr>
        <w:t xml:space="preserve"> </w:t>
      </w:r>
      <w:r>
        <w:rPr>
          <w:color w:val="333333"/>
          <w:sz w:val="24"/>
        </w:rPr>
        <w:t>at</w:t>
      </w:r>
      <w:r>
        <w:rPr>
          <w:color w:val="333333"/>
          <w:spacing w:val="-3"/>
          <w:sz w:val="24"/>
        </w:rPr>
        <w:t xml:space="preserve"> </w:t>
      </w:r>
      <w:r>
        <w:rPr>
          <w:color w:val="333333"/>
          <w:sz w:val="24"/>
        </w:rPr>
        <w:t>an</w:t>
      </w:r>
      <w:r>
        <w:rPr>
          <w:color w:val="333333"/>
          <w:spacing w:val="-3"/>
          <w:sz w:val="24"/>
        </w:rPr>
        <w:t xml:space="preserve"> </w:t>
      </w:r>
      <w:r>
        <w:rPr>
          <w:color w:val="333333"/>
          <w:sz w:val="24"/>
        </w:rPr>
        <w:t>activity</w:t>
      </w:r>
      <w:r>
        <w:rPr>
          <w:color w:val="333333"/>
          <w:spacing w:val="-5"/>
          <w:sz w:val="24"/>
        </w:rPr>
        <w:t xml:space="preserve"> </w:t>
      </w:r>
      <w:r>
        <w:rPr>
          <w:color w:val="333333"/>
          <w:sz w:val="24"/>
        </w:rPr>
        <w:t>and</w:t>
      </w:r>
      <w:r>
        <w:rPr>
          <w:color w:val="333333"/>
          <w:spacing w:val="-2"/>
          <w:sz w:val="24"/>
        </w:rPr>
        <w:t xml:space="preserve"> </w:t>
      </w:r>
      <w:r>
        <w:rPr>
          <w:color w:val="333333"/>
          <w:sz w:val="24"/>
        </w:rPr>
        <w:t>using</w:t>
      </w:r>
      <w:r>
        <w:rPr>
          <w:color w:val="333333"/>
          <w:spacing w:val="-3"/>
          <w:sz w:val="24"/>
        </w:rPr>
        <w:t xml:space="preserve"> </w:t>
      </w:r>
      <w:r>
        <w:rPr>
          <w:color w:val="333333"/>
          <w:sz w:val="24"/>
        </w:rPr>
        <w:t>effective</w:t>
      </w:r>
      <w:r>
        <w:rPr>
          <w:color w:val="333333"/>
          <w:spacing w:val="-4"/>
          <w:sz w:val="24"/>
        </w:rPr>
        <w:t xml:space="preserve"> </w:t>
      </w:r>
      <w:r>
        <w:rPr>
          <w:color w:val="333333"/>
          <w:sz w:val="24"/>
        </w:rPr>
        <w:t>feedback</w:t>
      </w:r>
      <w:r>
        <w:rPr>
          <w:color w:val="333333"/>
          <w:spacing w:val="-6"/>
          <w:sz w:val="24"/>
        </w:rPr>
        <w:t xml:space="preserve"> </w:t>
      </w:r>
      <w:r>
        <w:rPr>
          <w:color w:val="333333"/>
          <w:sz w:val="24"/>
        </w:rPr>
        <w:t>to help facilitate next steps in learning.</w:t>
      </w:r>
    </w:p>
    <w:p w14:paraId="5BA03787" w14:textId="77777777" w:rsidR="007B7629" w:rsidRDefault="007B7629" w:rsidP="007B7629">
      <w:pPr>
        <w:pStyle w:val="BodyText"/>
        <w:spacing w:before="7"/>
      </w:pPr>
    </w:p>
    <w:p w14:paraId="2C7F2503" w14:textId="77777777" w:rsidR="007B7629" w:rsidRDefault="007B7629" w:rsidP="007B7629">
      <w:pPr>
        <w:pStyle w:val="BodyText"/>
        <w:ind w:left="100"/>
      </w:pPr>
      <w:r>
        <w:rPr>
          <w:color w:val="333333"/>
        </w:rPr>
        <w:t>We</w:t>
      </w:r>
      <w:r>
        <w:rPr>
          <w:color w:val="333333"/>
          <w:spacing w:val="-2"/>
        </w:rPr>
        <w:t xml:space="preserve"> </w:t>
      </w:r>
      <w:proofErr w:type="spellStart"/>
      <w:r>
        <w:rPr>
          <w:color w:val="333333"/>
        </w:rPr>
        <w:t>recognise</w:t>
      </w:r>
      <w:proofErr w:type="spellEnd"/>
      <w:r>
        <w:rPr>
          <w:color w:val="333333"/>
          <w:spacing w:val="-1"/>
        </w:rPr>
        <w:t xml:space="preserve"> </w:t>
      </w:r>
      <w:r>
        <w:rPr>
          <w:color w:val="333333"/>
        </w:rPr>
        <w:t>the</w:t>
      </w:r>
      <w:r>
        <w:rPr>
          <w:color w:val="333333"/>
          <w:spacing w:val="-4"/>
        </w:rPr>
        <w:t xml:space="preserve"> </w:t>
      </w:r>
      <w:r>
        <w:rPr>
          <w:color w:val="333333"/>
        </w:rPr>
        <w:t>changing</w:t>
      </w:r>
      <w:r>
        <w:rPr>
          <w:color w:val="333333"/>
          <w:spacing w:val="-2"/>
        </w:rPr>
        <w:t xml:space="preserve"> </w:t>
      </w:r>
      <w:r>
        <w:rPr>
          <w:color w:val="333333"/>
        </w:rPr>
        <w:t>needs</w:t>
      </w:r>
      <w:r>
        <w:rPr>
          <w:color w:val="333333"/>
          <w:spacing w:val="-4"/>
        </w:rPr>
        <w:t xml:space="preserve"> </w:t>
      </w:r>
      <w:r>
        <w:rPr>
          <w:color w:val="333333"/>
        </w:rPr>
        <w:t>and</w:t>
      </w:r>
      <w:r>
        <w:rPr>
          <w:color w:val="333333"/>
          <w:spacing w:val="-3"/>
        </w:rPr>
        <w:t xml:space="preserve"> </w:t>
      </w:r>
      <w:r>
        <w:rPr>
          <w:color w:val="333333"/>
        </w:rPr>
        <w:t>interests</w:t>
      </w:r>
      <w:r>
        <w:rPr>
          <w:color w:val="333333"/>
          <w:spacing w:val="-2"/>
        </w:rPr>
        <w:t xml:space="preserve"> </w:t>
      </w:r>
      <w:r>
        <w:rPr>
          <w:color w:val="333333"/>
        </w:rPr>
        <w:t>of</w:t>
      </w:r>
      <w:r>
        <w:rPr>
          <w:color w:val="333333"/>
          <w:spacing w:val="-2"/>
        </w:rPr>
        <w:t xml:space="preserve"> </w:t>
      </w:r>
      <w:r>
        <w:rPr>
          <w:color w:val="333333"/>
        </w:rPr>
        <w:t>our</w:t>
      </w:r>
      <w:r>
        <w:rPr>
          <w:color w:val="333333"/>
          <w:spacing w:val="-4"/>
        </w:rPr>
        <w:t xml:space="preserve"> </w:t>
      </w:r>
      <w:proofErr w:type="gramStart"/>
      <w:r>
        <w:rPr>
          <w:color w:val="333333"/>
        </w:rPr>
        <w:t>pupils</w:t>
      </w:r>
      <w:proofErr w:type="gramEnd"/>
      <w:r>
        <w:rPr>
          <w:color w:val="333333"/>
          <w:spacing w:val="-2"/>
        </w:rPr>
        <w:t xml:space="preserve"> </w:t>
      </w:r>
      <w:r>
        <w:rPr>
          <w:color w:val="333333"/>
        </w:rPr>
        <w:t>and</w:t>
      </w:r>
      <w:r>
        <w:rPr>
          <w:color w:val="333333"/>
          <w:spacing w:val="-2"/>
        </w:rPr>
        <w:t xml:space="preserve"> </w:t>
      </w:r>
      <w:r>
        <w:rPr>
          <w:color w:val="333333"/>
        </w:rPr>
        <w:t>we</w:t>
      </w:r>
      <w:r>
        <w:rPr>
          <w:color w:val="333333"/>
          <w:spacing w:val="-2"/>
        </w:rPr>
        <w:t xml:space="preserve"> </w:t>
      </w:r>
      <w:r>
        <w:rPr>
          <w:color w:val="333333"/>
        </w:rPr>
        <w:t>are</w:t>
      </w:r>
      <w:r>
        <w:rPr>
          <w:color w:val="333333"/>
          <w:spacing w:val="-2"/>
        </w:rPr>
        <w:t xml:space="preserve"> </w:t>
      </w:r>
      <w:r>
        <w:rPr>
          <w:color w:val="333333"/>
        </w:rPr>
        <w:t>responsive</w:t>
      </w:r>
      <w:r>
        <w:rPr>
          <w:color w:val="333333"/>
          <w:spacing w:val="-4"/>
        </w:rPr>
        <w:t xml:space="preserve"> </w:t>
      </w:r>
      <w:r>
        <w:rPr>
          <w:color w:val="333333"/>
        </w:rPr>
        <w:t>to</w:t>
      </w:r>
      <w:r>
        <w:rPr>
          <w:color w:val="333333"/>
          <w:spacing w:val="-4"/>
        </w:rPr>
        <w:t xml:space="preserve"> </w:t>
      </w:r>
      <w:r>
        <w:rPr>
          <w:color w:val="333333"/>
        </w:rPr>
        <w:t>this,</w:t>
      </w:r>
      <w:r>
        <w:rPr>
          <w:color w:val="333333"/>
          <w:spacing w:val="-2"/>
        </w:rPr>
        <w:t xml:space="preserve"> </w:t>
      </w:r>
      <w:r>
        <w:rPr>
          <w:color w:val="333333"/>
        </w:rPr>
        <w:t>regularly developing existing topics.</w:t>
      </w:r>
    </w:p>
    <w:p w14:paraId="24BBBE4E" w14:textId="77777777" w:rsidR="007B7629" w:rsidRDefault="007B7629" w:rsidP="007B7629">
      <w:pPr>
        <w:pStyle w:val="BodyText"/>
        <w:spacing w:before="7"/>
      </w:pPr>
    </w:p>
    <w:p w14:paraId="5180847C" w14:textId="77777777" w:rsidR="007B7629" w:rsidRDefault="007B7629" w:rsidP="007B7629">
      <w:pPr>
        <w:pStyle w:val="BodyText"/>
        <w:ind w:left="100" w:right="169"/>
      </w:pPr>
      <w:r>
        <w:rPr>
          <w:color w:val="333333"/>
        </w:rPr>
        <w:t>Children develop their literacy skills by the imitation of stories that they learn using actions and story mapping techniques. They</w:t>
      </w:r>
      <w:r>
        <w:rPr>
          <w:color w:val="333333"/>
          <w:spacing w:val="-1"/>
        </w:rPr>
        <w:t xml:space="preserve"> </w:t>
      </w:r>
      <w:r>
        <w:rPr>
          <w:color w:val="333333"/>
        </w:rPr>
        <w:t>then move</w:t>
      </w:r>
      <w:r>
        <w:rPr>
          <w:color w:val="333333"/>
          <w:spacing w:val="-1"/>
        </w:rPr>
        <w:t xml:space="preserve"> </w:t>
      </w:r>
      <w:r>
        <w:rPr>
          <w:color w:val="333333"/>
        </w:rPr>
        <w:t>on to</w:t>
      </w:r>
      <w:r>
        <w:rPr>
          <w:color w:val="333333"/>
          <w:spacing w:val="-2"/>
        </w:rPr>
        <w:t xml:space="preserve"> </w:t>
      </w:r>
      <w:r>
        <w:rPr>
          <w:color w:val="333333"/>
        </w:rPr>
        <w:t>innovation of</w:t>
      </w:r>
      <w:r>
        <w:rPr>
          <w:color w:val="333333"/>
          <w:spacing w:val="-1"/>
        </w:rPr>
        <w:t xml:space="preserve"> </w:t>
      </w:r>
      <w:r>
        <w:rPr>
          <w:color w:val="333333"/>
        </w:rPr>
        <w:t>these well-known stories</w:t>
      </w:r>
      <w:r>
        <w:rPr>
          <w:color w:val="333333"/>
          <w:spacing w:val="-2"/>
        </w:rPr>
        <w:t xml:space="preserve"> </w:t>
      </w:r>
      <w:r>
        <w:rPr>
          <w:color w:val="333333"/>
        </w:rPr>
        <w:t>by including</w:t>
      </w:r>
      <w:r>
        <w:rPr>
          <w:color w:val="333333"/>
          <w:spacing w:val="-2"/>
        </w:rPr>
        <w:t xml:space="preserve"> </w:t>
      </w:r>
      <w:r>
        <w:rPr>
          <w:color w:val="333333"/>
        </w:rPr>
        <w:t>their</w:t>
      </w:r>
      <w:r>
        <w:rPr>
          <w:color w:val="333333"/>
          <w:spacing w:val="-1"/>
        </w:rPr>
        <w:t xml:space="preserve"> </w:t>
      </w:r>
      <w:r>
        <w:rPr>
          <w:color w:val="333333"/>
        </w:rPr>
        <w:t>own ideas.</w:t>
      </w:r>
      <w:r>
        <w:rPr>
          <w:color w:val="333333"/>
          <w:spacing w:val="-3"/>
        </w:rPr>
        <w:t xml:space="preserve"> </w:t>
      </w:r>
      <w:r>
        <w:rPr>
          <w:color w:val="333333"/>
        </w:rPr>
        <w:t>Children</w:t>
      </w:r>
      <w:r>
        <w:rPr>
          <w:color w:val="333333"/>
          <w:spacing w:val="-3"/>
        </w:rPr>
        <w:t xml:space="preserve"> </w:t>
      </w:r>
      <w:r>
        <w:rPr>
          <w:color w:val="333333"/>
        </w:rPr>
        <w:t>also</w:t>
      </w:r>
      <w:r>
        <w:rPr>
          <w:color w:val="333333"/>
          <w:spacing w:val="-3"/>
        </w:rPr>
        <w:t xml:space="preserve"> </w:t>
      </w:r>
      <w:proofErr w:type="gramStart"/>
      <w:r>
        <w:rPr>
          <w:color w:val="333333"/>
        </w:rPr>
        <w:t>have</w:t>
      </w:r>
      <w:r>
        <w:rPr>
          <w:color w:val="333333"/>
          <w:spacing w:val="-4"/>
        </w:rPr>
        <w:t xml:space="preserve"> </w:t>
      </w:r>
      <w:r>
        <w:rPr>
          <w:color w:val="333333"/>
        </w:rPr>
        <w:t>the</w:t>
      </w:r>
      <w:r>
        <w:rPr>
          <w:color w:val="333333"/>
          <w:spacing w:val="-1"/>
        </w:rPr>
        <w:t xml:space="preserve"> </w:t>
      </w:r>
      <w:r>
        <w:rPr>
          <w:color w:val="333333"/>
        </w:rPr>
        <w:t>opportunities</w:t>
      </w:r>
      <w:r>
        <w:rPr>
          <w:color w:val="333333"/>
          <w:spacing w:val="-3"/>
        </w:rPr>
        <w:t xml:space="preserve"> </w:t>
      </w:r>
      <w:r>
        <w:rPr>
          <w:color w:val="333333"/>
        </w:rPr>
        <w:t>to</w:t>
      </w:r>
      <w:proofErr w:type="gramEnd"/>
      <w:r>
        <w:rPr>
          <w:color w:val="333333"/>
          <w:spacing w:val="-1"/>
        </w:rPr>
        <w:t xml:space="preserve"> </w:t>
      </w:r>
      <w:r>
        <w:rPr>
          <w:color w:val="333333"/>
        </w:rPr>
        <w:t>show</w:t>
      </w:r>
      <w:r>
        <w:rPr>
          <w:color w:val="333333"/>
          <w:spacing w:val="-3"/>
        </w:rPr>
        <w:t xml:space="preserve"> </w:t>
      </w:r>
      <w:r>
        <w:rPr>
          <w:color w:val="333333"/>
        </w:rPr>
        <w:t>independence.</w:t>
      </w:r>
      <w:r>
        <w:rPr>
          <w:color w:val="333333"/>
          <w:spacing w:val="-4"/>
        </w:rPr>
        <w:t xml:space="preserve"> </w:t>
      </w:r>
      <w:r>
        <w:rPr>
          <w:color w:val="333333"/>
        </w:rPr>
        <w:t>In</w:t>
      </w:r>
      <w:r>
        <w:rPr>
          <w:color w:val="333333"/>
          <w:spacing w:val="-3"/>
        </w:rPr>
        <w:t xml:space="preserve"> </w:t>
      </w:r>
      <w:r>
        <w:rPr>
          <w:color w:val="333333"/>
        </w:rPr>
        <w:t>their</w:t>
      </w:r>
      <w:r>
        <w:rPr>
          <w:color w:val="333333"/>
          <w:spacing w:val="-4"/>
        </w:rPr>
        <w:t xml:space="preserve"> </w:t>
      </w:r>
      <w:r>
        <w:rPr>
          <w:color w:val="333333"/>
        </w:rPr>
        <w:t>writing</w:t>
      </w:r>
      <w:r>
        <w:rPr>
          <w:color w:val="333333"/>
          <w:spacing w:val="-4"/>
        </w:rPr>
        <w:t xml:space="preserve"> </w:t>
      </w:r>
      <w:r>
        <w:rPr>
          <w:color w:val="333333"/>
        </w:rPr>
        <w:t>by</w:t>
      </w:r>
      <w:r>
        <w:rPr>
          <w:color w:val="333333"/>
          <w:spacing w:val="-2"/>
        </w:rPr>
        <w:t xml:space="preserve"> </w:t>
      </w:r>
      <w:r>
        <w:rPr>
          <w:color w:val="333333"/>
        </w:rPr>
        <w:t>planning</w:t>
      </w:r>
      <w:r>
        <w:rPr>
          <w:color w:val="333333"/>
          <w:spacing w:val="-2"/>
        </w:rPr>
        <w:t xml:space="preserve"> </w:t>
      </w:r>
      <w:r>
        <w:rPr>
          <w:color w:val="333333"/>
        </w:rPr>
        <w:t>and</w:t>
      </w:r>
      <w:r>
        <w:rPr>
          <w:color w:val="333333"/>
          <w:spacing w:val="-5"/>
        </w:rPr>
        <w:t xml:space="preserve"> </w:t>
      </w:r>
      <w:r>
        <w:rPr>
          <w:color w:val="333333"/>
        </w:rPr>
        <w:t xml:space="preserve">writing their own stories. Literacy opportunities are also promoted in many of the continuous provision activities available to children during the week. The Early years </w:t>
      </w:r>
      <w:proofErr w:type="gramStart"/>
      <w:r>
        <w:rPr>
          <w:color w:val="333333"/>
        </w:rPr>
        <w:t>uses</w:t>
      </w:r>
      <w:proofErr w:type="gramEnd"/>
      <w:r>
        <w:rPr>
          <w:color w:val="333333"/>
        </w:rPr>
        <w:t xml:space="preserve"> core texts as a basis for topic planning and usually start with an exciting hook to engage children in both the topic and the book.</w:t>
      </w:r>
    </w:p>
    <w:p w14:paraId="4A677432" w14:textId="77777777" w:rsidR="007B7629" w:rsidRDefault="007B7629" w:rsidP="007B7629">
      <w:pPr>
        <w:pStyle w:val="BodyText"/>
        <w:spacing w:before="9"/>
      </w:pPr>
    </w:p>
    <w:p w14:paraId="7DE17242" w14:textId="77777777" w:rsidR="007B7629" w:rsidRDefault="007B7629" w:rsidP="007B7629">
      <w:pPr>
        <w:pStyle w:val="BodyText"/>
        <w:ind w:left="100" w:right="169"/>
      </w:pPr>
      <w:r>
        <w:rPr>
          <w:color w:val="333333"/>
        </w:rPr>
        <w:t>Phonics</w:t>
      </w:r>
      <w:r>
        <w:rPr>
          <w:color w:val="333333"/>
          <w:spacing w:val="-2"/>
        </w:rPr>
        <w:t xml:space="preserve"> </w:t>
      </w:r>
      <w:r>
        <w:rPr>
          <w:color w:val="333333"/>
        </w:rPr>
        <w:t>is</w:t>
      </w:r>
      <w:r>
        <w:rPr>
          <w:color w:val="333333"/>
          <w:spacing w:val="-2"/>
        </w:rPr>
        <w:t xml:space="preserve"> </w:t>
      </w:r>
      <w:r>
        <w:rPr>
          <w:color w:val="333333"/>
        </w:rPr>
        <w:t>taught</w:t>
      </w:r>
      <w:r>
        <w:rPr>
          <w:color w:val="333333"/>
          <w:spacing w:val="-3"/>
        </w:rPr>
        <w:t xml:space="preserve"> </w:t>
      </w:r>
      <w:r>
        <w:rPr>
          <w:color w:val="333333"/>
        </w:rPr>
        <w:t>daily</w:t>
      </w:r>
      <w:r>
        <w:rPr>
          <w:color w:val="333333"/>
          <w:spacing w:val="-3"/>
        </w:rPr>
        <w:t xml:space="preserve"> </w:t>
      </w:r>
      <w:r>
        <w:rPr>
          <w:color w:val="333333"/>
        </w:rPr>
        <w:t>through</w:t>
      </w:r>
      <w:r>
        <w:rPr>
          <w:color w:val="333333"/>
          <w:spacing w:val="-1"/>
        </w:rPr>
        <w:t xml:space="preserve"> </w:t>
      </w:r>
      <w:r>
        <w:rPr>
          <w:color w:val="333333"/>
        </w:rPr>
        <w:t>Phonics</w:t>
      </w:r>
      <w:r>
        <w:rPr>
          <w:color w:val="333333"/>
          <w:spacing w:val="-2"/>
        </w:rPr>
        <w:t xml:space="preserve"> </w:t>
      </w:r>
      <w:r>
        <w:rPr>
          <w:color w:val="333333"/>
        </w:rPr>
        <w:t>Bug</w:t>
      </w:r>
      <w:r>
        <w:rPr>
          <w:color w:val="333333"/>
          <w:spacing w:val="-4"/>
        </w:rPr>
        <w:t xml:space="preserve"> </w:t>
      </w:r>
      <w:r>
        <w:rPr>
          <w:color w:val="333333"/>
        </w:rPr>
        <w:t>and</w:t>
      </w:r>
      <w:r>
        <w:rPr>
          <w:color w:val="333333"/>
          <w:spacing w:val="-1"/>
        </w:rPr>
        <w:t xml:space="preserve"> </w:t>
      </w:r>
      <w:r>
        <w:rPr>
          <w:color w:val="333333"/>
        </w:rPr>
        <w:t>Jolly</w:t>
      </w:r>
      <w:r>
        <w:rPr>
          <w:color w:val="333333"/>
          <w:spacing w:val="-2"/>
        </w:rPr>
        <w:t xml:space="preserve"> </w:t>
      </w:r>
      <w:r>
        <w:rPr>
          <w:color w:val="333333"/>
        </w:rPr>
        <w:t>Phonics.</w:t>
      </w:r>
      <w:r>
        <w:rPr>
          <w:color w:val="333333"/>
          <w:spacing w:val="-3"/>
        </w:rPr>
        <w:t xml:space="preserve"> </w:t>
      </w:r>
      <w:r>
        <w:rPr>
          <w:color w:val="333333"/>
        </w:rPr>
        <w:t>Using</w:t>
      </w:r>
      <w:r>
        <w:rPr>
          <w:color w:val="333333"/>
          <w:spacing w:val="-2"/>
        </w:rPr>
        <w:t xml:space="preserve"> </w:t>
      </w:r>
      <w:r>
        <w:rPr>
          <w:color w:val="333333"/>
        </w:rPr>
        <w:t>actions</w:t>
      </w:r>
      <w:r>
        <w:rPr>
          <w:color w:val="333333"/>
          <w:spacing w:val="-1"/>
        </w:rPr>
        <w:t xml:space="preserve"> </w:t>
      </w:r>
      <w:r>
        <w:rPr>
          <w:color w:val="333333"/>
        </w:rPr>
        <w:t>associated</w:t>
      </w:r>
      <w:r>
        <w:rPr>
          <w:color w:val="333333"/>
          <w:spacing w:val="-1"/>
        </w:rPr>
        <w:t xml:space="preserve"> </w:t>
      </w:r>
      <w:r>
        <w:rPr>
          <w:color w:val="333333"/>
        </w:rPr>
        <w:t>with</w:t>
      </w:r>
      <w:r>
        <w:rPr>
          <w:color w:val="333333"/>
          <w:spacing w:val="-3"/>
        </w:rPr>
        <w:t xml:space="preserve"> </w:t>
      </w:r>
      <w:r>
        <w:rPr>
          <w:color w:val="333333"/>
        </w:rPr>
        <w:t>the</w:t>
      </w:r>
      <w:r>
        <w:rPr>
          <w:color w:val="333333"/>
          <w:spacing w:val="-4"/>
        </w:rPr>
        <w:t xml:space="preserve"> </w:t>
      </w:r>
      <w:r>
        <w:rPr>
          <w:color w:val="333333"/>
        </w:rPr>
        <w:t>phonic sounds introduce children in an engaging and memorable way. The phonics activities are revisited to embed over the year and supported in a range of ways.</w:t>
      </w:r>
    </w:p>
    <w:p w14:paraId="4CE954D9" w14:textId="77777777" w:rsidR="007B7629" w:rsidRDefault="007B7629" w:rsidP="007B7629">
      <w:pPr>
        <w:pStyle w:val="BodyText"/>
        <w:spacing w:before="6"/>
      </w:pPr>
    </w:p>
    <w:p w14:paraId="2E68E0E0" w14:textId="77777777" w:rsidR="007B7629" w:rsidRDefault="007B7629" w:rsidP="007B7629">
      <w:pPr>
        <w:pStyle w:val="BodyText"/>
        <w:spacing w:before="1"/>
        <w:ind w:left="100" w:right="129"/>
      </w:pPr>
      <w:r>
        <w:rPr>
          <w:color w:val="333333"/>
        </w:rPr>
        <w:t xml:space="preserve">The mathematics curriculum is taught through daily dedicated sessions, following the White Rose </w:t>
      </w:r>
      <w:proofErr w:type="spellStart"/>
      <w:r>
        <w:rPr>
          <w:color w:val="333333"/>
        </w:rPr>
        <w:t>Maths</w:t>
      </w:r>
      <w:proofErr w:type="spellEnd"/>
      <w:r>
        <w:rPr>
          <w:color w:val="333333"/>
        </w:rPr>
        <w:t xml:space="preserve"> </w:t>
      </w:r>
      <w:proofErr w:type="gramStart"/>
      <w:r>
        <w:rPr>
          <w:color w:val="333333"/>
        </w:rPr>
        <w:t>scheme</w:t>
      </w:r>
      <w:proofErr w:type="gramEnd"/>
      <w:r>
        <w:rPr>
          <w:color w:val="333333"/>
          <w:spacing w:val="-2"/>
        </w:rPr>
        <w:t xml:space="preserve"> </w:t>
      </w:r>
      <w:r>
        <w:rPr>
          <w:color w:val="333333"/>
        </w:rPr>
        <w:t>and</w:t>
      </w:r>
      <w:r>
        <w:rPr>
          <w:color w:val="333333"/>
          <w:spacing w:val="-4"/>
        </w:rPr>
        <w:t xml:space="preserve"> </w:t>
      </w:r>
      <w:r>
        <w:rPr>
          <w:color w:val="333333"/>
        </w:rPr>
        <w:t>using</w:t>
      </w:r>
      <w:r>
        <w:rPr>
          <w:color w:val="333333"/>
          <w:spacing w:val="-5"/>
        </w:rPr>
        <w:t xml:space="preserve"> </w:t>
      </w:r>
      <w:proofErr w:type="spellStart"/>
      <w:r>
        <w:rPr>
          <w:color w:val="333333"/>
        </w:rPr>
        <w:t>Numberblocks</w:t>
      </w:r>
      <w:proofErr w:type="spellEnd"/>
      <w:r>
        <w:rPr>
          <w:color w:val="333333"/>
          <w:spacing w:val="-3"/>
        </w:rPr>
        <w:t xml:space="preserve"> </w:t>
      </w:r>
      <w:r>
        <w:rPr>
          <w:color w:val="333333"/>
        </w:rPr>
        <w:t>as</w:t>
      </w:r>
      <w:r>
        <w:rPr>
          <w:color w:val="333333"/>
          <w:spacing w:val="-3"/>
        </w:rPr>
        <w:t xml:space="preserve"> </w:t>
      </w:r>
      <w:r>
        <w:rPr>
          <w:color w:val="333333"/>
        </w:rPr>
        <w:t>additional</w:t>
      </w:r>
      <w:r>
        <w:rPr>
          <w:color w:val="333333"/>
          <w:spacing w:val="-3"/>
        </w:rPr>
        <w:t xml:space="preserve"> </w:t>
      </w:r>
      <w:r>
        <w:rPr>
          <w:color w:val="333333"/>
        </w:rPr>
        <w:t>mathematics</w:t>
      </w:r>
      <w:r>
        <w:rPr>
          <w:color w:val="333333"/>
          <w:spacing w:val="-5"/>
        </w:rPr>
        <w:t xml:space="preserve"> </w:t>
      </w:r>
      <w:r>
        <w:rPr>
          <w:color w:val="333333"/>
        </w:rPr>
        <w:t>teaching</w:t>
      </w:r>
      <w:r>
        <w:rPr>
          <w:color w:val="333333"/>
          <w:spacing w:val="-3"/>
        </w:rPr>
        <w:t xml:space="preserve"> </w:t>
      </w:r>
      <w:r>
        <w:rPr>
          <w:color w:val="333333"/>
        </w:rPr>
        <w:t>material.</w:t>
      </w:r>
      <w:r>
        <w:rPr>
          <w:color w:val="333333"/>
          <w:spacing w:val="-3"/>
        </w:rPr>
        <w:t xml:space="preserve"> </w:t>
      </w:r>
      <w:r>
        <w:rPr>
          <w:color w:val="333333"/>
        </w:rPr>
        <w:t>These</w:t>
      </w:r>
      <w:r>
        <w:rPr>
          <w:color w:val="333333"/>
          <w:spacing w:val="-3"/>
        </w:rPr>
        <w:t xml:space="preserve"> </w:t>
      </w:r>
      <w:r>
        <w:rPr>
          <w:color w:val="333333"/>
        </w:rPr>
        <w:t>sessions</w:t>
      </w:r>
      <w:r>
        <w:rPr>
          <w:color w:val="333333"/>
          <w:spacing w:val="-3"/>
        </w:rPr>
        <w:t xml:space="preserve"> </w:t>
      </w:r>
      <w:r>
        <w:rPr>
          <w:color w:val="333333"/>
        </w:rPr>
        <w:t>are</w:t>
      </w:r>
      <w:r>
        <w:rPr>
          <w:color w:val="333333"/>
          <w:spacing w:val="-4"/>
        </w:rPr>
        <w:t xml:space="preserve"> </w:t>
      </w:r>
      <w:r>
        <w:rPr>
          <w:color w:val="333333"/>
        </w:rPr>
        <w:t xml:space="preserve">carefully planned using concrete resources and </w:t>
      </w:r>
      <w:proofErr w:type="gramStart"/>
      <w:r>
        <w:rPr>
          <w:color w:val="333333"/>
        </w:rPr>
        <w:t>build</w:t>
      </w:r>
      <w:proofErr w:type="gramEnd"/>
      <w:r>
        <w:rPr>
          <w:color w:val="333333"/>
        </w:rPr>
        <w:t xml:space="preserve"> on prior learning and </w:t>
      </w:r>
      <w:proofErr w:type="gramStart"/>
      <w:r>
        <w:rPr>
          <w:color w:val="333333"/>
        </w:rPr>
        <w:t>real life</w:t>
      </w:r>
      <w:proofErr w:type="gramEnd"/>
      <w:r>
        <w:rPr>
          <w:color w:val="333333"/>
        </w:rPr>
        <w:t xml:space="preserve"> experiences across the theme and year. This starts with mastering numbers 0-5 and then progresses through to 0-10 and 0-20. We want our children to become confident mathematicians who can apply what they have learnt to real life </w:t>
      </w:r>
      <w:r>
        <w:rPr>
          <w:color w:val="333333"/>
          <w:spacing w:val="-2"/>
        </w:rPr>
        <w:t>experiences.</w:t>
      </w:r>
    </w:p>
    <w:p w14:paraId="0887B544" w14:textId="77777777" w:rsidR="007B7629" w:rsidRDefault="007B7629" w:rsidP="007B7629">
      <w:pPr>
        <w:pStyle w:val="BodyText"/>
        <w:spacing w:before="6"/>
      </w:pPr>
    </w:p>
    <w:p w14:paraId="5941948B" w14:textId="77777777" w:rsidR="007B7629" w:rsidRDefault="007B7629" w:rsidP="007B7629">
      <w:pPr>
        <w:pStyle w:val="BodyText"/>
        <w:ind w:left="100" w:right="169"/>
      </w:pPr>
      <w:r>
        <w:rPr>
          <w:color w:val="333333"/>
        </w:rPr>
        <w:t>Pupils</w:t>
      </w:r>
      <w:r>
        <w:rPr>
          <w:color w:val="333333"/>
          <w:spacing w:val="-4"/>
        </w:rPr>
        <w:t xml:space="preserve"> </w:t>
      </w:r>
      <w:r>
        <w:rPr>
          <w:color w:val="333333"/>
        </w:rPr>
        <w:t>have</w:t>
      </w:r>
      <w:r>
        <w:rPr>
          <w:color w:val="333333"/>
          <w:spacing w:val="-4"/>
        </w:rPr>
        <w:t xml:space="preserve"> </w:t>
      </w:r>
      <w:r>
        <w:rPr>
          <w:color w:val="333333"/>
        </w:rPr>
        <w:t>opportunities</w:t>
      </w:r>
      <w:r>
        <w:rPr>
          <w:color w:val="333333"/>
          <w:spacing w:val="-3"/>
        </w:rPr>
        <w:t xml:space="preserve"> </w:t>
      </w:r>
      <w:r>
        <w:rPr>
          <w:color w:val="333333"/>
        </w:rPr>
        <w:t>to</w:t>
      </w:r>
      <w:r>
        <w:rPr>
          <w:color w:val="333333"/>
          <w:spacing w:val="-2"/>
        </w:rPr>
        <w:t xml:space="preserve"> </w:t>
      </w:r>
      <w:r>
        <w:rPr>
          <w:color w:val="333333"/>
        </w:rPr>
        <w:t>share</w:t>
      </w:r>
      <w:r>
        <w:rPr>
          <w:color w:val="333333"/>
          <w:spacing w:val="-4"/>
        </w:rPr>
        <w:t xml:space="preserve"> </w:t>
      </w:r>
      <w:r>
        <w:rPr>
          <w:color w:val="333333"/>
        </w:rPr>
        <w:t>their</w:t>
      </w:r>
      <w:r>
        <w:rPr>
          <w:color w:val="333333"/>
          <w:spacing w:val="-2"/>
        </w:rPr>
        <w:t xml:space="preserve"> </w:t>
      </w:r>
      <w:r>
        <w:rPr>
          <w:color w:val="333333"/>
        </w:rPr>
        <w:t>learning</w:t>
      </w:r>
      <w:r>
        <w:rPr>
          <w:color w:val="333333"/>
          <w:spacing w:val="-4"/>
        </w:rPr>
        <w:t xml:space="preserve"> </w:t>
      </w:r>
      <w:r>
        <w:rPr>
          <w:color w:val="333333"/>
        </w:rPr>
        <w:t>with</w:t>
      </w:r>
      <w:r>
        <w:rPr>
          <w:color w:val="333333"/>
          <w:spacing w:val="-2"/>
        </w:rPr>
        <w:t xml:space="preserve"> </w:t>
      </w:r>
      <w:r>
        <w:rPr>
          <w:color w:val="333333"/>
        </w:rPr>
        <w:t>their</w:t>
      </w:r>
      <w:r>
        <w:rPr>
          <w:color w:val="333333"/>
          <w:spacing w:val="-4"/>
        </w:rPr>
        <w:t xml:space="preserve"> </w:t>
      </w:r>
      <w:r>
        <w:rPr>
          <w:color w:val="333333"/>
        </w:rPr>
        <w:t>parents</w:t>
      </w:r>
      <w:r>
        <w:rPr>
          <w:color w:val="333333"/>
          <w:spacing w:val="-3"/>
        </w:rPr>
        <w:t xml:space="preserve"> </w:t>
      </w:r>
      <w:r>
        <w:rPr>
          <w:color w:val="333333"/>
        </w:rPr>
        <w:t>and</w:t>
      </w:r>
      <w:r>
        <w:rPr>
          <w:color w:val="333333"/>
          <w:spacing w:val="-2"/>
        </w:rPr>
        <w:t xml:space="preserve"> </w:t>
      </w:r>
      <w:r>
        <w:rPr>
          <w:color w:val="333333"/>
        </w:rPr>
        <w:t>carers</w:t>
      </w:r>
      <w:r>
        <w:rPr>
          <w:color w:val="333333"/>
          <w:spacing w:val="-3"/>
        </w:rPr>
        <w:t xml:space="preserve"> </w:t>
      </w:r>
      <w:r>
        <w:rPr>
          <w:color w:val="333333"/>
        </w:rPr>
        <w:t>through</w:t>
      </w:r>
      <w:r>
        <w:rPr>
          <w:color w:val="333333"/>
          <w:spacing w:val="-4"/>
        </w:rPr>
        <w:t xml:space="preserve"> </w:t>
      </w:r>
      <w:r>
        <w:rPr>
          <w:color w:val="333333"/>
        </w:rPr>
        <w:t>Tapestry.</w:t>
      </w:r>
      <w:r>
        <w:rPr>
          <w:color w:val="333333"/>
          <w:spacing w:val="-4"/>
        </w:rPr>
        <w:t xml:space="preserve"> </w:t>
      </w:r>
      <w:r>
        <w:rPr>
          <w:color w:val="333333"/>
        </w:rPr>
        <w:t>Parents are invited in to look at the children’s learning and leave positive comments. We have a Facebook page where children’s learning and successes are also celebrated.</w:t>
      </w:r>
    </w:p>
    <w:p w14:paraId="43EC8418" w14:textId="77777777" w:rsidR="007B7629" w:rsidRDefault="007B7629" w:rsidP="007B7629">
      <w:pPr>
        <w:pStyle w:val="BodyText"/>
        <w:spacing w:before="9"/>
      </w:pPr>
    </w:p>
    <w:p w14:paraId="63946043" w14:textId="77777777" w:rsidR="007B7629" w:rsidRDefault="007B7629" w:rsidP="007B7629">
      <w:pPr>
        <w:pStyle w:val="Heading1"/>
      </w:pPr>
      <w:r>
        <w:rPr>
          <w:color w:val="333333"/>
          <w:spacing w:val="-2"/>
        </w:rPr>
        <w:t>Impact</w:t>
      </w:r>
    </w:p>
    <w:p w14:paraId="4E3DD87C" w14:textId="77777777" w:rsidR="007B7629" w:rsidRDefault="007B7629" w:rsidP="007B7629">
      <w:pPr>
        <w:pStyle w:val="BodyText"/>
        <w:spacing w:before="7"/>
        <w:rPr>
          <w:b/>
        </w:rPr>
      </w:pPr>
    </w:p>
    <w:p w14:paraId="35A6E756" w14:textId="77777777" w:rsidR="007B7629" w:rsidRDefault="007B7629" w:rsidP="007B7629">
      <w:pPr>
        <w:pStyle w:val="BodyText"/>
        <w:ind w:left="100"/>
      </w:pPr>
      <w:r>
        <w:rPr>
          <w:color w:val="333333"/>
        </w:rPr>
        <w:t>Children demonstrate high levels of engagement in activities developing their speaking and listening skills enabling</w:t>
      </w:r>
      <w:r>
        <w:rPr>
          <w:color w:val="333333"/>
          <w:spacing w:val="-4"/>
        </w:rPr>
        <w:t xml:space="preserve"> </w:t>
      </w:r>
      <w:r>
        <w:rPr>
          <w:color w:val="333333"/>
        </w:rPr>
        <w:t>them</w:t>
      </w:r>
      <w:r>
        <w:rPr>
          <w:color w:val="333333"/>
          <w:spacing w:val="-4"/>
        </w:rPr>
        <w:t xml:space="preserve"> </w:t>
      </w:r>
      <w:r>
        <w:rPr>
          <w:color w:val="333333"/>
        </w:rPr>
        <w:t>to</w:t>
      </w:r>
      <w:r>
        <w:rPr>
          <w:color w:val="333333"/>
          <w:spacing w:val="-2"/>
        </w:rPr>
        <w:t xml:space="preserve"> </w:t>
      </w:r>
      <w:r>
        <w:rPr>
          <w:color w:val="333333"/>
        </w:rPr>
        <w:t>access</w:t>
      </w:r>
      <w:r>
        <w:rPr>
          <w:color w:val="333333"/>
          <w:spacing w:val="-4"/>
        </w:rPr>
        <w:t xml:space="preserve"> </w:t>
      </w:r>
      <w:r>
        <w:rPr>
          <w:color w:val="333333"/>
        </w:rPr>
        <w:t>more</w:t>
      </w:r>
      <w:r>
        <w:rPr>
          <w:color w:val="333333"/>
          <w:spacing w:val="-2"/>
        </w:rPr>
        <w:t xml:space="preserve"> </w:t>
      </w:r>
      <w:r>
        <w:rPr>
          <w:color w:val="333333"/>
        </w:rPr>
        <w:t>areas</w:t>
      </w:r>
      <w:r>
        <w:rPr>
          <w:color w:val="333333"/>
          <w:spacing w:val="-3"/>
        </w:rPr>
        <w:t xml:space="preserve"> </w:t>
      </w:r>
      <w:r>
        <w:rPr>
          <w:color w:val="333333"/>
        </w:rPr>
        <w:t>of</w:t>
      </w:r>
      <w:r>
        <w:rPr>
          <w:color w:val="333333"/>
          <w:spacing w:val="-4"/>
        </w:rPr>
        <w:t xml:space="preserve"> </w:t>
      </w:r>
      <w:proofErr w:type="gramStart"/>
      <w:r>
        <w:rPr>
          <w:color w:val="333333"/>
        </w:rPr>
        <w:t>the</w:t>
      </w:r>
      <w:r>
        <w:rPr>
          <w:color w:val="333333"/>
          <w:spacing w:val="-4"/>
        </w:rPr>
        <w:t xml:space="preserve"> </w:t>
      </w:r>
      <w:r>
        <w:rPr>
          <w:color w:val="333333"/>
        </w:rPr>
        <w:t>learning</w:t>
      </w:r>
      <w:proofErr w:type="gramEnd"/>
      <w:r>
        <w:rPr>
          <w:color w:val="333333"/>
          <w:spacing w:val="-3"/>
        </w:rPr>
        <w:t xml:space="preserve"> </w:t>
      </w:r>
      <w:r>
        <w:rPr>
          <w:color w:val="333333"/>
        </w:rPr>
        <w:t>and</w:t>
      </w:r>
      <w:r>
        <w:rPr>
          <w:color w:val="333333"/>
          <w:spacing w:val="-2"/>
        </w:rPr>
        <w:t xml:space="preserve"> </w:t>
      </w:r>
      <w:r>
        <w:rPr>
          <w:color w:val="333333"/>
        </w:rPr>
        <w:t>communicate</w:t>
      </w:r>
      <w:r>
        <w:rPr>
          <w:color w:val="333333"/>
          <w:spacing w:val="-4"/>
        </w:rPr>
        <w:t xml:space="preserve"> </w:t>
      </w:r>
      <w:r>
        <w:rPr>
          <w:color w:val="333333"/>
        </w:rPr>
        <w:t>to</w:t>
      </w:r>
      <w:r>
        <w:rPr>
          <w:color w:val="333333"/>
          <w:spacing w:val="-4"/>
        </w:rPr>
        <w:t xml:space="preserve"> </w:t>
      </w:r>
      <w:r>
        <w:rPr>
          <w:color w:val="333333"/>
        </w:rPr>
        <w:t>both</w:t>
      </w:r>
      <w:r>
        <w:rPr>
          <w:color w:val="333333"/>
          <w:spacing w:val="-2"/>
        </w:rPr>
        <w:t xml:space="preserve"> </w:t>
      </w:r>
      <w:r>
        <w:rPr>
          <w:color w:val="333333"/>
        </w:rPr>
        <w:t>adults</w:t>
      </w:r>
      <w:r>
        <w:rPr>
          <w:color w:val="333333"/>
          <w:spacing w:val="-3"/>
        </w:rPr>
        <w:t xml:space="preserve"> </w:t>
      </w:r>
      <w:r>
        <w:rPr>
          <w:color w:val="333333"/>
        </w:rPr>
        <w:t>and</w:t>
      </w:r>
      <w:r>
        <w:rPr>
          <w:color w:val="333333"/>
          <w:spacing w:val="-2"/>
        </w:rPr>
        <w:t xml:space="preserve"> </w:t>
      </w:r>
      <w:r>
        <w:rPr>
          <w:color w:val="333333"/>
        </w:rPr>
        <w:t>children.</w:t>
      </w:r>
      <w:r>
        <w:rPr>
          <w:color w:val="333333"/>
          <w:spacing w:val="-5"/>
        </w:rPr>
        <w:t xml:space="preserve"> </w:t>
      </w:r>
      <w:r>
        <w:rPr>
          <w:color w:val="333333"/>
        </w:rPr>
        <w:t>Children develop skills across all areas of the curriculum including literacy, mathematics and physical development using these in different ways. Children have developed a wider sense of the world around them and can draw on these experiences during interactions with others and link this to new learning.</w:t>
      </w:r>
    </w:p>
    <w:p w14:paraId="5F05A35C" w14:textId="77777777" w:rsidR="007B7629" w:rsidRDefault="007B7629" w:rsidP="007B7629">
      <w:pPr>
        <w:pStyle w:val="BodyText"/>
        <w:spacing w:before="6"/>
      </w:pPr>
    </w:p>
    <w:p w14:paraId="6A5E1114" w14:textId="1C545CC3" w:rsidR="007B7629" w:rsidRPr="007B7629" w:rsidRDefault="007B7629" w:rsidP="007B7629">
      <w:pPr>
        <w:pStyle w:val="BodyText"/>
        <w:spacing w:before="1"/>
        <w:ind w:left="100" w:right="101"/>
      </w:pPr>
      <w:r>
        <w:rPr>
          <w:color w:val="333333"/>
        </w:rPr>
        <w:t xml:space="preserve">Children develop their characteristics of effective teaching and learning and </w:t>
      </w:r>
      <w:proofErr w:type="gramStart"/>
      <w:r>
        <w:rPr>
          <w:color w:val="333333"/>
        </w:rPr>
        <w:t>are able to</w:t>
      </w:r>
      <w:proofErr w:type="gramEnd"/>
      <w:r>
        <w:rPr>
          <w:color w:val="333333"/>
        </w:rPr>
        <w:t xml:space="preserve"> apply their knowledge to a range of </w:t>
      </w:r>
      <w:proofErr w:type="gramStart"/>
      <w:r>
        <w:rPr>
          <w:color w:val="333333"/>
        </w:rPr>
        <w:t>situations</w:t>
      </w:r>
      <w:proofErr w:type="gramEnd"/>
      <w:r>
        <w:rPr>
          <w:color w:val="333333"/>
        </w:rPr>
        <w:t xml:space="preserve"> making links and explaining their ideas and understanding. Children are confident to take risks and discuss their successes and failures with </w:t>
      </w:r>
      <w:proofErr w:type="gramStart"/>
      <w:r>
        <w:rPr>
          <w:color w:val="333333"/>
        </w:rPr>
        <w:t>adults</w:t>
      </w:r>
      <w:proofErr w:type="gramEnd"/>
      <w:r>
        <w:rPr>
          <w:color w:val="333333"/>
        </w:rPr>
        <w:t xml:space="preserve"> drawing on their experiences to improve or adjust what they are doing. From their own starting points, children will make excellent progress</w:t>
      </w:r>
      <w:r>
        <w:rPr>
          <w:color w:val="333333"/>
          <w:spacing w:val="-2"/>
        </w:rPr>
        <w:t xml:space="preserve"> </w:t>
      </w:r>
      <w:r>
        <w:rPr>
          <w:color w:val="333333"/>
        </w:rPr>
        <w:t>academically</w:t>
      </w:r>
      <w:r>
        <w:rPr>
          <w:color w:val="333333"/>
          <w:spacing w:val="-2"/>
        </w:rPr>
        <w:t xml:space="preserve"> </w:t>
      </w:r>
      <w:r>
        <w:rPr>
          <w:color w:val="333333"/>
        </w:rPr>
        <w:t>and</w:t>
      </w:r>
      <w:r>
        <w:rPr>
          <w:color w:val="333333"/>
          <w:spacing w:val="-1"/>
        </w:rPr>
        <w:t xml:space="preserve"> </w:t>
      </w:r>
      <w:r>
        <w:rPr>
          <w:color w:val="333333"/>
        </w:rPr>
        <w:t>socially,</w:t>
      </w:r>
      <w:r>
        <w:rPr>
          <w:color w:val="333333"/>
          <w:spacing w:val="-4"/>
        </w:rPr>
        <w:t xml:space="preserve"> </w:t>
      </w:r>
      <w:r>
        <w:rPr>
          <w:color w:val="333333"/>
        </w:rPr>
        <w:t>developing</w:t>
      </w:r>
      <w:r>
        <w:rPr>
          <w:color w:val="333333"/>
          <w:spacing w:val="-4"/>
        </w:rPr>
        <w:t xml:space="preserve"> </w:t>
      </w:r>
      <w:r>
        <w:rPr>
          <w:color w:val="333333"/>
        </w:rPr>
        <w:t>a</w:t>
      </w:r>
      <w:r>
        <w:rPr>
          <w:color w:val="333333"/>
          <w:spacing w:val="-2"/>
        </w:rPr>
        <w:t xml:space="preserve"> </w:t>
      </w:r>
      <w:r>
        <w:rPr>
          <w:color w:val="333333"/>
        </w:rPr>
        <w:t>sense</w:t>
      </w:r>
      <w:r>
        <w:rPr>
          <w:color w:val="333333"/>
          <w:spacing w:val="-2"/>
        </w:rPr>
        <w:t xml:space="preserve"> </w:t>
      </w:r>
      <w:r>
        <w:rPr>
          <w:color w:val="333333"/>
        </w:rPr>
        <w:t>of</w:t>
      </w:r>
      <w:r>
        <w:rPr>
          <w:color w:val="333333"/>
          <w:spacing w:val="-3"/>
        </w:rPr>
        <w:t xml:space="preserve"> </w:t>
      </w:r>
      <w:r>
        <w:rPr>
          <w:color w:val="333333"/>
        </w:rPr>
        <w:t>themselves</w:t>
      </w:r>
      <w:r>
        <w:rPr>
          <w:color w:val="333333"/>
          <w:spacing w:val="-2"/>
        </w:rPr>
        <w:t xml:space="preserve"> </w:t>
      </w:r>
      <w:r>
        <w:rPr>
          <w:color w:val="333333"/>
        </w:rPr>
        <w:t>so</w:t>
      </w:r>
      <w:r>
        <w:rPr>
          <w:color w:val="333333"/>
          <w:spacing w:val="-4"/>
        </w:rPr>
        <w:t xml:space="preserve"> </w:t>
      </w:r>
      <w:r>
        <w:rPr>
          <w:color w:val="333333"/>
        </w:rPr>
        <w:t>that</w:t>
      </w:r>
      <w:r>
        <w:rPr>
          <w:color w:val="333333"/>
          <w:spacing w:val="-1"/>
        </w:rPr>
        <w:t xml:space="preserve"> </w:t>
      </w:r>
      <w:r>
        <w:rPr>
          <w:color w:val="333333"/>
        </w:rPr>
        <w:t>they</w:t>
      </w:r>
      <w:r>
        <w:rPr>
          <w:color w:val="333333"/>
          <w:spacing w:val="-2"/>
        </w:rPr>
        <w:t xml:space="preserve"> </w:t>
      </w:r>
      <w:r>
        <w:rPr>
          <w:color w:val="333333"/>
        </w:rPr>
        <w:t>are</w:t>
      </w:r>
      <w:r>
        <w:rPr>
          <w:color w:val="333333"/>
          <w:spacing w:val="-1"/>
        </w:rPr>
        <w:t xml:space="preserve"> </w:t>
      </w:r>
      <w:r>
        <w:rPr>
          <w:color w:val="333333"/>
        </w:rPr>
        <w:t>well</w:t>
      </w:r>
      <w:r>
        <w:rPr>
          <w:color w:val="333333"/>
          <w:spacing w:val="-3"/>
        </w:rPr>
        <w:t xml:space="preserve"> </w:t>
      </w:r>
      <w:r>
        <w:rPr>
          <w:color w:val="333333"/>
        </w:rPr>
        <w:t>prepared</w:t>
      </w:r>
      <w:r>
        <w:rPr>
          <w:color w:val="333333"/>
          <w:spacing w:val="-1"/>
        </w:rPr>
        <w:t xml:space="preserve"> </w:t>
      </w:r>
      <w:r>
        <w:rPr>
          <w:color w:val="333333"/>
        </w:rPr>
        <w:t>for</w:t>
      </w:r>
      <w:r>
        <w:rPr>
          <w:color w:val="333333"/>
          <w:spacing w:val="-1"/>
        </w:rPr>
        <w:t xml:space="preserve"> </w:t>
      </w:r>
      <w:r>
        <w:rPr>
          <w:color w:val="333333"/>
        </w:rPr>
        <w:t>key stage 1.</w:t>
      </w:r>
    </w:p>
    <w:sectPr w:rsidR="007B7629" w:rsidRPr="007B7629" w:rsidSect="007B7629">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B2416"/>
    <w:multiLevelType w:val="hybridMultilevel"/>
    <w:tmpl w:val="24E2397A"/>
    <w:lvl w:ilvl="0" w:tplc="8AAA2FCE">
      <w:numFmt w:val="bullet"/>
      <w:lvlText w:val=""/>
      <w:lvlJc w:val="left"/>
      <w:pPr>
        <w:ind w:left="820" w:hanging="361"/>
      </w:pPr>
      <w:rPr>
        <w:rFonts w:ascii="Symbol" w:eastAsia="Symbol" w:hAnsi="Symbol" w:cs="Symbol" w:hint="default"/>
        <w:b w:val="0"/>
        <w:bCs w:val="0"/>
        <w:i w:val="0"/>
        <w:iCs w:val="0"/>
        <w:color w:val="333333"/>
        <w:w w:val="99"/>
        <w:sz w:val="20"/>
        <w:szCs w:val="20"/>
        <w:lang w:val="en-US" w:eastAsia="en-US" w:bidi="ar-SA"/>
      </w:rPr>
    </w:lvl>
    <w:lvl w:ilvl="1" w:tplc="5C78DDEE">
      <w:numFmt w:val="bullet"/>
      <w:lvlText w:val="•"/>
      <w:lvlJc w:val="left"/>
      <w:pPr>
        <w:ind w:left="1804" w:hanging="361"/>
      </w:pPr>
      <w:rPr>
        <w:rFonts w:hint="default"/>
        <w:lang w:val="en-US" w:eastAsia="en-US" w:bidi="ar-SA"/>
      </w:rPr>
    </w:lvl>
    <w:lvl w:ilvl="2" w:tplc="AC00EF16">
      <w:numFmt w:val="bullet"/>
      <w:lvlText w:val="•"/>
      <w:lvlJc w:val="left"/>
      <w:pPr>
        <w:ind w:left="2789" w:hanging="361"/>
      </w:pPr>
      <w:rPr>
        <w:rFonts w:hint="default"/>
        <w:lang w:val="en-US" w:eastAsia="en-US" w:bidi="ar-SA"/>
      </w:rPr>
    </w:lvl>
    <w:lvl w:ilvl="3" w:tplc="E6B41AEA">
      <w:numFmt w:val="bullet"/>
      <w:lvlText w:val="•"/>
      <w:lvlJc w:val="left"/>
      <w:pPr>
        <w:ind w:left="3773" w:hanging="361"/>
      </w:pPr>
      <w:rPr>
        <w:rFonts w:hint="default"/>
        <w:lang w:val="en-US" w:eastAsia="en-US" w:bidi="ar-SA"/>
      </w:rPr>
    </w:lvl>
    <w:lvl w:ilvl="4" w:tplc="0898284C">
      <w:numFmt w:val="bullet"/>
      <w:lvlText w:val="•"/>
      <w:lvlJc w:val="left"/>
      <w:pPr>
        <w:ind w:left="4758" w:hanging="361"/>
      </w:pPr>
      <w:rPr>
        <w:rFonts w:hint="default"/>
        <w:lang w:val="en-US" w:eastAsia="en-US" w:bidi="ar-SA"/>
      </w:rPr>
    </w:lvl>
    <w:lvl w:ilvl="5" w:tplc="615ECA4C">
      <w:numFmt w:val="bullet"/>
      <w:lvlText w:val="•"/>
      <w:lvlJc w:val="left"/>
      <w:pPr>
        <w:ind w:left="5743" w:hanging="361"/>
      </w:pPr>
      <w:rPr>
        <w:rFonts w:hint="default"/>
        <w:lang w:val="en-US" w:eastAsia="en-US" w:bidi="ar-SA"/>
      </w:rPr>
    </w:lvl>
    <w:lvl w:ilvl="6" w:tplc="6DFE1B36">
      <w:numFmt w:val="bullet"/>
      <w:lvlText w:val="•"/>
      <w:lvlJc w:val="left"/>
      <w:pPr>
        <w:ind w:left="6727" w:hanging="361"/>
      </w:pPr>
      <w:rPr>
        <w:rFonts w:hint="default"/>
        <w:lang w:val="en-US" w:eastAsia="en-US" w:bidi="ar-SA"/>
      </w:rPr>
    </w:lvl>
    <w:lvl w:ilvl="7" w:tplc="62525544">
      <w:numFmt w:val="bullet"/>
      <w:lvlText w:val="•"/>
      <w:lvlJc w:val="left"/>
      <w:pPr>
        <w:ind w:left="7712" w:hanging="361"/>
      </w:pPr>
      <w:rPr>
        <w:rFonts w:hint="default"/>
        <w:lang w:val="en-US" w:eastAsia="en-US" w:bidi="ar-SA"/>
      </w:rPr>
    </w:lvl>
    <w:lvl w:ilvl="8" w:tplc="788288D4">
      <w:numFmt w:val="bullet"/>
      <w:lvlText w:val="•"/>
      <w:lvlJc w:val="left"/>
      <w:pPr>
        <w:ind w:left="8697" w:hanging="361"/>
      </w:pPr>
      <w:rPr>
        <w:rFonts w:hint="default"/>
        <w:lang w:val="en-US" w:eastAsia="en-US" w:bidi="ar-SA"/>
      </w:rPr>
    </w:lvl>
  </w:abstractNum>
  <w:num w:numId="1" w16cid:durableId="1893228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629"/>
    <w:rsid w:val="0032258A"/>
    <w:rsid w:val="007B7629"/>
    <w:rsid w:val="009E7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2F27D"/>
  <w15:chartTrackingRefBased/>
  <w15:docId w15:val="{D7A1F6AF-D78F-4A23-8F2B-AF64B06D5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629"/>
    <w:pPr>
      <w:widowControl w:val="0"/>
      <w:autoSpaceDE w:val="0"/>
      <w:autoSpaceDN w:val="0"/>
      <w:spacing w:after="0" w:line="240" w:lineRule="auto"/>
    </w:pPr>
    <w:rPr>
      <w:rFonts w:ascii="Calibri" w:eastAsia="Calibri" w:hAnsi="Calibri" w:cs="Calibri"/>
      <w:lang w:val="en-US"/>
    </w:rPr>
  </w:style>
  <w:style w:type="paragraph" w:styleId="Heading1">
    <w:name w:val="heading 1"/>
    <w:basedOn w:val="Normal"/>
    <w:link w:val="Heading1Char"/>
    <w:uiPriority w:val="9"/>
    <w:qFormat/>
    <w:rsid w:val="007B7629"/>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629"/>
    <w:rPr>
      <w:rFonts w:ascii="Calibri" w:eastAsia="Calibri" w:hAnsi="Calibri" w:cs="Calibri"/>
      <w:b/>
      <w:bCs/>
      <w:sz w:val="24"/>
      <w:szCs w:val="24"/>
      <w:lang w:val="en-US"/>
    </w:rPr>
  </w:style>
  <w:style w:type="paragraph" w:styleId="BodyText">
    <w:name w:val="Body Text"/>
    <w:basedOn w:val="Normal"/>
    <w:link w:val="BodyTextChar"/>
    <w:uiPriority w:val="1"/>
    <w:qFormat/>
    <w:rsid w:val="007B7629"/>
    <w:rPr>
      <w:sz w:val="24"/>
      <w:szCs w:val="24"/>
    </w:rPr>
  </w:style>
  <w:style w:type="character" w:customStyle="1" w:styleId="BodyTextChar">
    <w:name w:val="Body Text Char"/>
    <w:basedOn w:val="DefaultParagraphFont"/>
    <w:link w:val="BodyText"/>
    <w:uiPriority w:val="1"/>
    <w:rsid w:val="007B7629"/>
    <w:rPr>
      <w:rFonts w:ascii="Calibri" w:eastAsia="Calibri" w:hAnsi="Calibri" w:cs="Calibri"/>
      <w:sz w:val="24"/>
      <w:szCs w:val="24"/>
      <w:lang w:val="en-US"/>
    </w:rPr>
  </w:style>
  <w:style w:type="paragraph" w:styleId="Title">
    <w:name w:val="Title"/>
    <w:basedOn w:val="Normal"/>
    <w:link w:val="TitleChar"/>
    <w:uiPriority w:val="10"/>
    <w:qFormat/>
    <w:rsid w:val="007B7629"/>
    <w:pPr>
      <w:spacing w:before="28"/>
      <w:ind w:left="100"/>
    </w:pPr>
    <w:rPr>
      <w:sz w:val="36"/>
      <w:szCs w:val="36"/>
    </w:rPr>
  </w:style>
  <w:style w:type="character" w:customStyle="1" w:styleId="TitleChar">
    <w:name w:val="Title Char"/>
    <w:basedOn w:val="DefaultParagraphFont"/>
    <w:link w:val="Title"/>
    <w:uiPriority w:val="10"/>
    <w:rsid w:val="007B7629"/>
    <w:rPr>
      <w:rFonts w:ascii="Calibri" w:eastAsia="Calibri" w:hAnsi="Calibri" w:cs="Calibri"/>
      <w:sz w:val="36"/>
      <w:szCs w:val="36"/>
      <w:lang w:val="en-US"/>
    </w:rPr>
  </w:style>
  <w:style w:type="paragraph" w:styleId="ListParagraph">
    <w:name w:val="List Paragraph"/>
    <w:basedOn w:val="Normal"/>
    <w:uiPriority w:val="1"/>
    <w:qFormat/>
    <w:rsid w:val="007B7629"/>
    <w:pPr>
      <w:ind w:left="820" w:hanging="36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808</Words>
  <Characters>4612</Characters>
  <Application>Microsoft Office Word</Application>
  <DocSecurity>0</DocSecurity>
  <Lines>38</Lines>
  <Paragraphs>10</Paragraphs>
  <ScaleCrop>false</ScaleCrop>
  <Company/>
  <LinksUpToDate>false</LinksUpToDate>
  <CharactersWithSpaces>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Taylor</dc:creator>
  <cp:keywords/>
  <dc:description/>
  <cp:lastModifiedBy>Mark Taylor</cp:lastModifiedBy>
  <cp:revision>1</cp:revision>
  <dcterms:created xsi:type="dcterms:W3CDTF">2023-02-06T21:55:00Z</dcterms:created>
  <dcterms:modified xsi:type="dcterms:W3CDTF">2023-02-06T22:00:00Z</dcterms:modified>
</cp:coreProperties>
</file>