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20FB" w:rsidRPr="001247A1" w:rsidRDefault="005120FB" w:rsidP="005120FB">
      <w:pPr>
        <w:spacing w:line="240" w:lineRule="auto"/>
        <w:rPr>
          <w:rFonts w:eastAsia="Times New Roman" w:cstheme="minorHAnsi"/>
          <w:b/>
          <w:sz w:val="24"/>
          <w:szCs w:val="24"/>
          <w:lang w:eastAsia="en-GB"/>
        </w:rPr>
      </w:pPr>
      <w:r w:rsidRPr="001247A1">
        <w:rPr>
          <w:rFonts w:eastAsia="Times New Roman" w:cstheme="minorHAnsi"/>
          <w:b/>
          <w:sz w:val="24"/>
          <w:szCs w:val="24"/>
          <w:lang w:eastAsia="en-GB"/>
        </w:rPr>
        <w:t xml:space="preserve">COLLINS </w:t>
      </w:r>
      <w:r w:rsidRPr="001247A1">
        <w:rPr>
          <w:rFonts w:eastAsia="Times New Roman" w:cstheme="minorHAnsi"/>
          <w:b/>
          <w:i/>
          <w:sz w:val="24"/>
          <w:szCs w:val="24"/>
          <w:lang w:eastAsia="en-GB"/>
        </w:rPr>
        <w:t>MY LIFE</w:t>
      </w:r>
      <w:r w:rsidRPr="001247A1">
        <w:rPr>
          <w:rFonts w:eastAsia="Times New Roman" w:cstheme="minorHAnsi"/>
          <w:b/>
          <w:sz w:val="24"/>
          <w:szCs w:val="24"/>
          <w:lang w:eastAsia="en-GB"/>
        </w:rPr>
        <w:t xml:space="preserve"> CONTENT</w:t>
      </w:r>
      <w:r w:rsidR="00CF0803">
        <w:rPr>
          <w:rFonts w:eastAsia="Times New Roman" w:cstheme="minorHAnsi"/>
          <w:b/>
          <w:sz w:val="24"/>
          <w:szCs w:val="24"/>
          <w:lang w:eastAsia="en-GB"/>
        </w:rPr>
        <w:t xml:space="preserve"> and PROGRESSION MAP</w:t>
      </w:r>
      <w:bookmarkStart w:id="0" w:name="_GoBack"/>
      <w:bookmarkEnd w:id="0"/>
      <w:r w:rsidRPr="001247A1">
        <w:rPr>
          <w:rFonts w:eastAsia="Times New Roman" w:cstheme="minorHAnsi"/>
          <w:b/>
          <w:sz w:val="24"/>
          <w:szCs w:val="24"/>
          <w:lang w:eastAsia="en-GB"/>
        </w:rPr>
        <w:t xml:space="preserve"> FOR YEARS 1 TO 6</w:t>
      </w:r>
    </w:p>
    <w:p w:rsidR="005120FB" w:rsidRPr="001247A1" w:rsidRDefault="005120FB" w:rsidP="005120FB">
      <w:pPr>
        <w:spacing w:line="240" w:lineRule="auto"/>
        <w:rPr>
          <w:rFonts w:eastAsia="Times New Roman" w:cstheme="minorHAnsi"/>
          <w:b/>
          <w:sz w:val="20"/>
          <w:szCs w:val="20"/>
          <w:lang w:eastAsia="en-GB"/>
        </w:rPr>
      </w:pPr>
      <w:r w:rsidRPr="001247A1">
        <w:rPr>
          <w:rFonts w:eastAsia="Times New Roman" w:cstheme="minorHAnsi"/>
          <w:b/>
          <w:sz w:val="20"/>
          <w:szCs w:val="20"/>
          <w:lang w:eastAsia="en-GB"/>
        </w:rPr>
        <w:t>Year 1, Topic 1: Feelings and Special People</w:t>
      </w:r>
    </w:p>
    <w:tbl>
      <w:tblPr>
        <w:tblStyle w:val="TableGrid"/>
        <w:tblW w:w="9834" w:type="dxa"/>
        <w:tblBorders>
          <w:insideH w:val="single" w:sz="6" w:space="0" w:color="auto"/>
          <w:insideV w:val="single" w:sz="6" w:space="0" w:color="auto"/>
        </w:tblBorders>
        <w:tblLayout w:type="fixed"/>
        <w:tblLook w:val="04A0" w:firstRow="1" w:lastRow="0" w:firstColumn="1" w:lastColumn="0" w:noHBand="0" w:noVBand="1"/>
      </w:tblPr>
      <w:tblGrid>
        <w:gridCol w:w="1734"/>
        <w:gridCol w:w="1440"/>
        <w:gridCol w:w="3240"/>
        <w:gridCol w:w="3420"/>
      </w:tblGrid>
      <w:tr w:rsidR="005120FB" w:rsidRPr="001247A1" w:rsidTr="00AF1488">
        <w:trPr>
          <w:cantSplit/>
          <w:tblHeader/>
        </w:trPr>
        <w:tc>
          <w:tcPr>
            <w:tcW w:w="1734"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Lesson number and title</w:t>
            </w:r>
          </w:p>
        </w:tc>
        <w:tc>
          <w:tcPr>
            <w:tcW w:w="1440"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Strand</w:t>
            </w:r>
          </w:p>
        </w:tc>
        <w:tc>
          <w:tcPr>
            <w:tcW w:w="3240"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Objectives</w:t>
            </w:r>
          </w:p>
        </w:tc>
        <w:tc>
          <w:tcPr>
            <w:tcW w:w="3420" w:type="dxa"/>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Overview</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 xml:space="preserve">1. Feelings </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eastAsia="Arial" w:hAnsiTheme="minorHAnsi" w:cstheme="minorHAnsi"/>
                <w:lang w:val="en-US"/>
              </w:rPr>
              <w:t>Health Education</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know how to recognise and talk about their emotions, including having a varied vocabulary of words to use when talking about their own and others’ feelings.</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 xml:space="preserve">Pupils identify a range of emotions and show how these can be expressed by our bodies and faces. The lesson encourages pupils to use a range of feelings vocabulary. </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2. Emotions and behaviour</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lang w:val="en-US"/>
              </w:rPr>
            </w:pPr>
            <w:r w:rsidRPr="001247A1">
              <w:rPr>
                <w:rFonts w:asciiTheme="minorHAnsi" w:eastAsia="Arial" w:hAnsiTheme="minorHAnsi" w:cstheme="minorHAnsi"/>
                <w:lang w:val="en-US"/>
              </w:rPr>
              <w:t xml:space="preserve">Health Education </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know that there is a normal range of emotions (e.g. happiness, sadness, anger, fear, surprise, nervousness) and scale of emotions that all humans experience in relation to different experiences and situations.</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know how to judge whether what they are feeling and how they are behaving is appropriate and proportionate.</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This lesson allows pupils to explore emotions and the way in which they can change people’s behaviour. They explore emotions through a range of scenarios using acting and freeze frames to identify key moments in characters’ behaviour.</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3. I am special</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eastAsia="Arial" w:hAnsiTheme="minorHAnsi" w:cstheme="minorHAnsi"/>
              </w:rPr>
              <w:t xml:space="preserve">Relationships Education </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hAnsiTheme="minorHAnsi" w:cstheme="minorHAnsi"/>
              </w:rPr>
              <w:t>To understand the importance of self-respect and how this links to their own happiness.</w:t>
            </w:r>
          </w:p>
        </w:tc>
        <w:tc>
          <w:tcPr>
            <w:tcW w:w="3420" w:type="dxa"/>
          </w:tcPr>
          <w:p w:rsidR="005120FB" w:rsidRPr="001247A1" w:rsidRDefault="005120FB" w:rsidP="00AF1488">
            <w:pPr>
              <w:pStyle w:val="Bodyfullout"/>
              <w:spacing w:line="240" w:lineRule="auto"/>
              <w:rPr>
                <w:rFonts w:asciiTheme="minorHAnsi" w:hAnsiTheme="minorHAnsi" w:cstheme="minorHAnsi"/>
                <w:b/>
                <w:bCs/>
              </w:rPr>
            </w:pPr>
            <w:r w:rsidRPr="001247A1">
              <w:rPr>
                <w:rFonts w:asciiTheme="minorHAnsi" w:hAnsiTheme="minorHAnsi" w:cstheme="minorHAnsi"/>
              </w:rPr>
              <w:t xml:space="preserve">This lesson encourages pupils to identify all the things that make them special. They create an ‘I am special’ booklet. </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4. Special people</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eastAsia="Arial" w:hAnsiTheme="minorHAnsi" w:cstheme="minorHAnsi"/>
              </w:rPr>
              <w:t>Relationships Education</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know how important friendships are in making us feel happy and secure.</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know that families are important for children growing up because they can give love, security and stability.</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learn about the different groups they belong to.</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 xml:space="preserve">Pupils identify special people in their lives, taking into account that these people might not always be family members. </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They will create thank you cards for a special person, explaining why that person is special and how they make them feel.</w:t>
            </w:r>
          </w:p>
        </w:tc>
      </w:tr>
    </w:tbl>
    <w:p w:rsidR="005120FB" w:rsidRPr="001247A1" w:rsidRDefault="005120FB" w:rsidP="005120FB">
      <w:pPr>
        <w:spacing w:line="240" w:lineRule="auto"/>
        <w:rPr>
          <w:rFonts w:eastAsia="Times New Roman" w:cstheme="minorHAnsi"/>
          <w:sz w:val="24"/>
          <w:szCs w:val="24"/>
          <w:lang w:eastAsia="en-GB"/>
        </w:rPr>
      </w:pPr>
    </w:p>
    <w:p w:rsidR="005120FB" w:rsidRPr="001247A1" w:rsidRDefault="005120FB" w:rsidP="005120FB">
      <w:pPr>
        <w:spacing w:line="240" w:lineRule="auto"/>
        <w:rPr>
          <w:rFonts w:eastAsia="Times New Roman" w:cstheme="minorHAnsi"/>
          <w:b/>
          <w:sz w:val="20"/>
          <w:szCs w:val="20"/>
          <w:lang w:eastAsia="en-GB"/>
        </w:rPr>
      </w:pPr>
      <w:r w:rsidRPr="001247A1">
        <w:rPr>
          <w:rFonts w:eastAsia="Times New Roman" w:cstheme="minorHAnsi"/>
          <w:b/>
          <w:sz w:val="20"/>
          <w:szCs w:val="20"/>
          <w:lang w:eastAsia="en-GB"/>
        </w:rPr>
        <w:br w:type="page"/>
      </w:r>
    </w:p>
    <w:p w:rsidR="005120FB" w:rsidRPr="001247A1" w:rsidRDefault="005120FB" w:rsidP="005120FB">
      <w:pPr>
        <w:spacing w:line="240" w:lineRule="auto"/>
        <w:rPr>
          <w:rFonts w:eastAsia="Times New Roman" w:cstheme="minorHAnsi"/>
          <w:b/>
          <w:sz w:val="20"/>
          <w:szCs w:val="20"/>
          <w:lang w:eastAsia="en-GB"/>
        </w:rPr>
      </w:pPr>
      <w:r w:rsidRPr="001247A1">
        <w:rPr>
          <w:rFonts w:eastAsia="Times New Roman" w:cstheme="minorHAnsi"/>
          <w:b/>
          <w:sz w:val="20"/>
          <w:szCs w:val="20"/>
          <w:lang w:eastAsia="en-GB"/>
        </w:rPr>
        <w:lastRenderedPageBreak/>
        <w:t>Year 1, Topic 2: Staying Safe</w:t>
      </w:r>
    </w:p>
    <w:tbl>
      <w:tblPr>
        <w:tblStyle w:val="TableGrid"/>
        <w:tblW w:w="9834" w:type="dxa"/>
        <w:tblBorders>
          <w:insideH w:val="single" w:sz="6" w:space="0" w:color="auto"/>
          <w:insideV w:val="single" w:sz="6" w:space="0" w:color="auto"/>
        </w:tblBorders>
        <w:tblLayout w:type="fixed"/>
        <w:tblLook w:val="04A0" w:firstRow="1" w:lastRow="0" w:firstColumn="1" w:lastColumn="0" w:noHBand="0" w:noVBand="1"/>
      </w:tblPr>
      <w:tblGrid>
        <w:gridCol w:w="1734"/>
        <w:gridCol w:w="1440"/>
        <w:gridCol w:w="3240"/>
        <w:gridCol w:w="3420"/>
      </w:tblGrid>
      <w:tr w:rsidR="005120FB" w:rsidRPr="001247A1" w:rsidTr="00AF1488">
        <w:trPr>
          <w:cantSplit/>
          <w:tblHeader/>
        </w:trPr>
        <w:tc>
          <w:tcPr>
            <w:tcW w:w="1734"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Lesson number and title</w:t>
            </w:r>
          </w:p>
        </w:tc>
        <w:tc>
          <w:tcPr>
            <w:tcW w:w="1440"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Strand</w:t>
            </w:r>
          </w:p>
        </w:tc>
        <w:tc>
          <w:tcPr>
            <w:tcW w:w="3240"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Objectives</w:t>
            </w:r>
          </w:p>
        </w:tc>
        <w:tc>
          <w:tcPr>
            <w:tcW w:w="3420" w:type="dxa"/>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Overview</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1. Staying safe in my school</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eastAsia="Arial" w:hAnsiTheme="minorHAnsi" w:cstheme="minorHAnsi"/>
                <w:lang w:val="en-US"/>
              </w:rPr>
              <w:t>Living in the Wider World</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eastAsia="Arial" w:hAnsiTheme="minorHAnsi" w:cstheme="minorHAnsi"/>
                <w:lang w:val="en-US"/>
              </w:rPr>
              <w:t>Health Education</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learn h</w:t>
            </w:r>
            <w:r w:rsidRPr="001247A1">
              <w:rPr>
                <w:rFonts w:asciiTheme="minorHAnsi" w:hAnsiTheme="minorHAnsi" w:cstheme="minorHAnsi"/>
                <w:szCs w:val="20"/>
              </w:rPr>
              <w:t>ow people and other living things have different needs; about the responsibilities of caring for them</w:t>
            </w:r>
            <w:r w:rsidRPr="001247A1">
              <w:rPr>
                <w:rFonts w:asciiTheme="minorHAnsi" w:hAnsiTheme="minorHAnsi" w:cstheme="minorHAnsi"/>
              </w:rPr>
              <w:t>.</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know where and how to seek support (including recognising the triggers for seeking support), including whom in school they should speak to if they are worried about their own or someone else’s mental wellbeing or ability to control their emotions (including issues arising online).</w:t>
            </w:r>
          </w:p>
        </w:tc>
        <w:tc>
          <w:tcPr>
            <w:tcW w:w="3420" w:type="dxa"/>
          </w:tcPr>
          <w:p w:rsidR="005120FB" w:rsidRPr="001247A1" w:rsidRDefault="005120FB" w:rsidP="00AF1488">
            <w:pPr>
              <w:pStyle w:val="Bodyfullout"/>
              <w:spacing w:line="240" w:lineRule="auto"/>
              <w:rPr>
                <w:rFonts w:asciiTheme="minorHAnsi" w:hAnsiTheme="minorHAnsi" w:cstheme="minorHAnsi"/>
              </w:rPr>
            </w:pPr>
            <w:bookmarkStart w:id="1" w:name="_Hlk21620580"/>
            <w:r w:rsidRPr="001247A1">
              <w:rPr>
                <w:rFonts w:asciiTheme="minorHAnsi" w:hAnsiTheme="minorHAnsi" w:cstheme="minorHAnsi"/>
              </w:rPr>
              <w:t>This lesson helps pupils to understand that school rules are in place to keep everyone safe. Pupils explore the concept of being safe and relate this to their school. They consider times and places where pupils may not feel safe and choose their own most important rule.</w:t>
            </w:r>
            <w:bookmarkEnd w:id="1"/>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2. Staying safe outside</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eastAsia="Arial" w:hAnsiTheme="minorHAnsi" w:cstheme="minorHAnsi"/>
                <w:lang w:val="en-US"/>
              </w:rPr>
              <w:t>Living in the Wider World</w:t>
            </w:r>
          </w:p>
          <w:p w:rsidR="005120FB" w:rsidRPr="001247A1" w:rsidRDefault="005120FB" w:rsidP="00AF1488">
            <w:pPr>
              <w:pStyle w:val="Bodyfullout"/>
              <w:spacing w:line="240" w:lineRule="auto"/>
              <w:rPr>
                <w:rFonts w:asciiTheme="minorHAnsi" w:hAnsiTheme="minorHAnsi" w:cstheme="minorHAnsi"/>
                <w:lang w:val="en-US"/>
              </w:rPr>
            </w:pPr>
            <w:r w:rsidRPr="001247A1">
              <w:rPr>
                <w:rFonts w:asciiTheme="minorHAnsi" w:eastAsia="Arial" w:hAnsiTheme="minorHAnsi" w:cstheme="minorHAnsi"/>
                <w:lang w:val="en-US"/>
              </w:rPr>
              <w:t>Relationships Education</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know about the ‘special people’ who work in their community and who are responsible for looking after them and protecting them; how people contact those special people when they need their help, including dialling 999 in an emergency.</w:t>
            </w:r>
          </w:p>
          <w:p w:rsidR="005120FB" w:rsidRPr="001247A1" w:rsidRDefault="005120FB" w:rsidP="00AF1488">
            <w:pPr>
              <w:pStyle w:val="Bodyfullout"/>
              <w:spacing w:line="240" w:lineRule="auto"/>
              <w:rPr>
                <w:rFonts w:asciiTheme="minorHAnsi" w:hAnsiTheme="minorHAnsi" w:cstheme="minorHAnsi"/>
                <w:szCs w:val="20"/>
              </w:rPr>
            </w:pPr>
            <w:r w:rsidRPr="001247A1">
              <w:rPr>
                <w:rFonts w:asciiTheme="minorHAnsi" w:hAnsiTheme="minorHAnsi" w:cstheme="minorHAnsi"/>
                <w:szCs w:val="20"/>
              </w:rPr>
              <w:t>To learn about different jobs that people they know or people who work in the community do.</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szCs w:val="20"/>
              </w:rPr>
              <w:t>To learn about the different roles and responsibilities people have in their community.</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know how to assess risk and understand the consequences of unsafe choices.</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know how to respond safely and appropriately to adults they may encounter (in all contexts, including online) whom they do not know.</w:t>
            </w:r>
          </w:p>
        </w:tc>
        <w:tc>
          <w:tcPr>
            <w:tcW w:w="3420" w:type="dxa"/>
          </w:tcPr>
          <w:p w:rsidR="005120FB" w:rsidRPr="001247A1" w:rsidRDefault="005120FB" w:rsidP="00AF1488">
            <w:pPr>
              <w:pStyle w:val="Bodyfullout"/>
              <w:spacing w:line="240" w:lineRule="auto"/>
              <w:rPr>
                <w:rFonts w:asciiTheme="minorHAnsi" w:hAnsiTheme="minorHAnsi" w:cstheme="minorHAnsi"/>
              </w:rPr>
            </w:pPr>
            <w:bookmarkStart w:id="2" w:name="_Hlk21693320"/>
            <w:r w:rsidRPr="001247A1">
              <w:rPr>
                <w:rFonts w:asciiTheme="minorHAnsi" w:hAnsiTheme="minorHAnsi" w:cstheme="minorHAnsi"/>
              </w:rPr>
              <w:t>This lesson looks at being safe outside in the pupils’ locality and aims to empower pupils to keep themselves safe. The main part of the lesson focuses on Sam, a character who makes unsafe choices. Pupils are encouraged to consider the consequences of unsafe choices and what to do if they are lost.</w:t>
            </w:r>
            <w:bookmarkEnd w:id="2"/>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3. Staying safe at home</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eastAsia="Arial" w:hAnsiTheme="minorHAnsi" w:cstheme="minorHAnsi"/>
                <w:lang w:val="en-US"/>
              </w:rPr>
              <w:t>Health Education</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know the facts about legal and illegal harmful substances and associated risks, including smoking, alcohol use and drug-taking.</w:t>
            </w:r>
          </w:p>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hAnsiTheme="minorHAnsi" w:cstheme="minorHAnsi"/>
              </w:rPr>
              <w:t>To understand why rules are needed to keep everyone safe in the home, in particular rules around medicines and dispensing of medicines.</w:t>
            </w:r>
          </w:p>
        </w:tc>
        <w:tc>
          <w:tcPr>
            <w:tcW w:w="3420" w:type="dxa"/>
          </w:tcPr>
          <w:p w:rsidR="005120FB" w:rsidRPr="001247A1" w:rsidRDefault="005120FB" w:rsidP="00AF1488">
            <w:pPr>
              <w:pStyle w:val="Bodyfullout"/>
              <w:spacing w:line="240" w:lineRule="auto"/>
              <w:rPr>
                <w:rFonts w:asciiTheme="minorHAnsi" w:hAnsiTheme="minorHAnsi" w:cstheme="minorHAnsi"/>
                <w:b/>
                <w:bCs/>
              </w:rPr>
            </w:pPr>
            <w:bookmarkStart w:id="3" w:name="_Hlk21701086"/>
            <w:r w:rsidRPr="001247A1">
              <w:rPr>
                <w:rFonts w:asciiTheme="minorHAnsi" w:hAnsiTheme="minorHAnsi" w:cstheme="minorHAnsi"/>
              </w:rPr>
              <w:t>This lesson looks at rules for safety in the home, in particular around medicines. Pupils learn about medicines as drugs and explore how they can be both safe and unsafe</w:t>
            </w:r>
            <w:bookmarkEnd w:id="3"/>
            <w:r w:rsidRPr="001247A1">
              <w:rPr>
                <w:rFonts w:asciiTheme="minorHAnsi" w:hAnsiTheme="minorHAnsi" w:cstheme="minorHAnsi"/>
              </w:rPr>
              <w:t>.</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lastRenderedPageBreak/>
              <w:t>4. Keeping myself safe</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eastAsia="Arial" w:hAnsiTheme="minorHAnsi" w:cstheme="minorHAnsi"/>
                <w:lang w:val="en-US"/>
              </w:rPr>
              <w:t>Relationships Education</w:t>
            </w:r>
          </w:p>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eastAsia="Arial" w:hAnsiTheme="minorHAnsi" w:cstheme="minorHAnsi"/>
                <w:lang w:val="en-US"/>
              </w:rPr>
              <w:t>Health Education</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know how to recognise and report feelings of being unsafe or feeling bad about any adult.</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know how to ask for advice or help for themselves or others, and to keep trying until they are heard.</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know how to report concerns or abuse, and the vocabulary and confidence needed to do so.</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know that people sometimes behave differently online, including by pretending to be someone they are not.</w:t>
            </w:r>
          </w:p>
          <w:p w:rsidR="005120FB" w:rsidRPr="001247A1" w:rsidRDefault="005120FB" w:rsidP="00AF1488">
            <w:pPr>
              <w:pStyle w:val="Bodyfullout"/>
              <w:spacing w:line="240" w:lineRule="auto"/>
              <w:rPr>
                <w:rFonts w:asciiTheme="minorHAnsi" w:eastAsia="Times New Roman" w:hAnsiTheme="minorHAnsi" w:cstheme="minorHAnsi"/>
                <w:i/>
                <w:iCs/>
                <w:lang w:eastAsia="en-GB"/>
              </w:rPr>
            </w:pPr>
            <w:r w:rsidRPr="001247A1">
              <w:rPr>
                <w:rFonts w:asciiTheme="minorHAnsi" w:eastAsia="Times New Roman" w:hAnsiTheme="minorHAnsi" w:cstheme="minorHAnsi"/>
                <w:lang w:eastAsia="en-GB"/>
              </w:rPr>
              <w:t>To know where and how to report concerns and get support with issues online.</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bCs/>
              </w:rPr>
              <w:t>To know how to be assertive and to take responsibility for your own safety.</w:t>
            </w:r>
          </w:p>
        </w:tc>
        <w:tc>
          <w:tcPr>
            <w:tcW w:w="3420" w:type="dxa"/>
          </w:tcPr>
          <w:p w:rsidR="005120FB" w:rsidRPr="001247A1" w:rsidRDefault="005120FB" w:rsidP="00AF1488">
            <w:pPr>
              <w:pStyle w:val="Bodyfullout"/>
              <w:spacing w:line="240" w:lineRule="auto"/>
              <w:rPr>
                <w:rFonts w:asciiTheme="minorHAnsi" w:hAnsiTheme="minorHAnsi" w:cstheme="minorHAnsi"/>
              </w:rPr>
            </w:pPr>
            <w:bookmarkStart w:id="4" w:name="_Hlk21707250"/>
            <w:r w:rsidRPr="001247A1">
              <w:rPr>
                <w:rFonts w:asciiTheme="minorHAnsi" w:hAnsiTheme="minorHAnsi" w:cstheme="minorHAnsi"/>
              </w:rPr>
              <w:t xml:space="preserve">In this final lesson, pupils consider how to keep themselves safe in the real world and the virtual world by being assertive and by telling one of their five trusted adults if they are concerned about anything. </w:t>
            </w:r>
            <w:bookmarkEnd w:id="4"/>
          </w:p>
        </w:tc>
      </w:tr>
    </w:tbl>
    <w:p w:rsidR="005120FB" w:rsidRPr="001247A1" w:rsidRDefault="005120FB" w:rsidP="005120FB">
      <w:pPr>
        <w:spacing w:line="240" w:lineRule="auto"/>
        <w:rPr>
          <w:rFonts w:eastAsia="Times New Roman" w:cstheme="minorHAnsi"/>
          <w:sz w:val="24"/>
          <w:szCs w:val="24"/>
          <w:lang w:eastAsia="en-GB"/>
        </w:rPr>
      </w:pPr>
    </w:p>
    <w:p w:rsidR="005120FB" w:rsidRPr="001247A1" w:rsidRDefault="005120FB" w:rsidP="005120FB">
      <w:pPr>
        <w:spacing w:line="240" w:lineRule="auto"/>
        <w:rPr>
          <w:rFonts w:eastAsia="Times New Roman" w:cstheme="minorHAnsi"/>
          <w:b/>
          <w:sz w:val="20"/>
          <w:szCs w:val="20"/>
          <w:lang w:eastAsia="en-GB"/>
        </w:rPr>
      </w:pPr>
      <w:r w:rsidRPr="001247A1">
        <w:rPr>
          <w:rFonts w:eastAsia="Times New Roman" w:cstheme="minorHAnsi"/>
          <w:b/>
          <w:sz w:val="20"/>
          <w:szCs w:val="20"/>
          <w:lang w:eastAsia="en-GB"/>
        </w:rPr>
        <w:br w:type="page"/>
      </w:r>
    </w:p>
    <w:p w:rsidR="005120FB" w:rsidRPr="001247A1" w:rsidRDefault="005120FB" w:rsidP="005120FB">
      <w:pPr>
        <w:spacing w:line="240" w:lineRule="auto"/>
        <w:rPr>
          <w:rFonts w:eastAsia="Times New Roman" w:cstheme="minorHAnsi"/>
          <w:b/>
          <w:sz w:val="20"/>
          <w:szCs w:val="20"/>
          <w:lang w:eastAsia="en-GB"/>
        </w:rPr>
      </w:pPr>
      <w:r w:rsidRPr="001247A1">
        <w:rPr>
          <w:rFonts w:eastAsia="Times New Roman" w:cstheme="minorHAnsi"/>
          <w:b/>
          <w:sz w:val="20"/>
          <w:szCs w:val="20"/>
          <w:lang w:eastAsia="en-GB"/>
        </w:rPr>
        <w:lastRenderedPageBreak/>
        <w:t>Year 1, Topic 3: Healthy Me</w:t>
      </w:r>
    </w:p>
    <w:tbl>
      <w:tblPr>
        <w:tblStyle w:val="TableGrid"/>
        <w:tblW w:w="9834" w:type="dxa"/>
        <w:tblBorders>
          <w:insideH w:val="single" w:sz="6" w:space="0" w:color="auto"/>
          <w:insideV w:val="single" w:sz="6" w:space="0" w:color="auto"/>
        </w:tblBorders>
        <w:tblLayout w:type="fixed"/>
        <w:tblLook w:val="04A0" w:firstRow="1" w:lastRow="0" w:firstColumn="1" w:lastColumn="0" w:noHBand="0" w:noVBand="1"/>
      </w:tblPr>
      <w:tblGrid>
        <w:gridCol w:w="1734"/>
        <w:gridCol w:w="1440"/>
        <w:gridCol w:w="3240"/>
        <w:gridCol w:w="3420"/>
      </w:tblGrid>
      <w:tr w:rsidR="005120FB" w:rsidRPr="001247A1" w:rsidTr="00AF1488">
        <w:trPr>
          <w:cantSplit/>
          <w:tblHeader/>
        </w:trPr>
        <w:tc>
          <w:tcPr>
            <w:tcW w:w="1734"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Lesson number and title</w:t>
            </w:r>
          </w:p>
        </w:tc>
        <w:tc>
          <w:tcPr>
            <w:tcW w:w="1440"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Strand</w:t>
            </w:r>
          </w:p>
        </w:tc>
        <w:tc>
          <w:tcPr>
            <w:tcW w:w="3240"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Objectives</w:t>
            </w:r>
          </w:p>
        </w:tc>
        <w:tc>
          <w:tcPr>
            <w:tcW w:w="3420" w:type="dxa"/>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Overview</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1. Keeping fit is fun!</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eastAsia="Arial" w:hAnsiTheme="minorHAnsi" w:cstheme="minorHAnsi"/>
                <w:lang w:val="en-US"/>
              </w:rPr>
              <w:t>Health Education</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eastAsia="Arial" w:hAnsiTheme="minorHAnsi" w:cstheme="minorHAnsi"/>
                <w:lang w:val="en-US"/>
              </w:rPr>
              <w:t>To understand the benefits of physical exercise, time outdoors, community participation, voluntary and service-based activity on mental wellbeing and happiness.</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eastAsia="Arial" w:hAnsiTheme="minorHAnsi" w:cstheme="minorHAnsi"/>
              </w:rPr>
              <w:t>To know the characteristics and mental and physical benefits of an active lifestyle.</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Pupils have fun with exercise, and in the process they learn how a pumping heart helps to keep a body healthy. They learn the basics of what a heart does, compare a resting heart to an exercising heart, and learn about how much exercise we need each day to stay healthy.</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2. Sweets!</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lang w:val="en-US"/>
              </w:rPr>
            </w:pPr>
            <w:r w:rsidRPr="001247A1">
              <w:rPr>
                <w:rFonts w:asciiTheme="minorHAnsi" w:eastAsia="Arial" w:hAnsiTheme="minorHAnsi" w:cstheme="minorHAnsi"/>
                <w:lang w:val="en-US"/>
              </w:rPr>
              <w:t>Health Education</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know what constitutes a healthy diet (including understanding calories and other nutritional content).</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know about dental health and the benefits of good oral hygiene and dental flossing, including regular check-ups at the dentist.</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This lesson looks at health and dental health, focusing on sugar. Pupils consider the damage too much sugar can do to our dental health. They learn three simple things they can do – eat less sugar, clean their teeth morning and night for 2‒3 minutes and visit the dentist twice a year. They learn a song to help them brush correctly and understand how long they should brush for.</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3. How can being online be unhealthy?</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eastAsia="Arial" w:hAnsiTheme="minorHAnsi" w:cstheme="minorHAnsi"/>
                <w:lang w:val="en-US"/>
              </w:rPr>
              <w:t>Health Education</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know the benefits of rationing time spent online, the risks of excessive time spent on electronic devices and the impact of positive and negative content online on their own and others’ mental and physical wellbeing.</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know where and how to report concerns and get support with issues online.</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learn about how the internet and digital devices can be used safely to find things out and to communicate with others.</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learn about the role of the internet in everyday life.</w:t>
            </w:r>
          </w:p>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hAnsiTheme="minorHAnsi" w:cstheme="minorHAnsi"/>
              </w:rPr>
              <w:t>To learn that not all information seen online is true.</w:t>
            </w:r>
          </w:p>
        </w:tc>
        <w:tc>
          <w:tcPr>
            <w:tcW w:w="3420" w:type="dxa"/>
          </w:tcPr>
          <w:p w:rsidR="005120FB" w:rsidRPr="001247A1" w:rsidRDefault="005120FB" w:rsidP="00AF1488">
            <w:pPr>
              <w:pStyle w:val="Bodyfullout"/>
              <w:spacing w:line="240" w:lineRule="auto"/>
              <w:rPr>
                <w:rFonts w:asciiTheme="minorHAnsi" w:hAnsiTheme="minorHAnsi" w:cstheme="minorHAnsi"/>
                <w:b/>
                <w:bCs/>
              </w:rPr>
            </w:pPr>
            <w:r w:rsidRPr="001247A1">
              <w:rPr>
                <w:rFonts w:asciiTheme="minorHAnsi" w:hAnsiTheme="minorHAnsi" w:cstheme="minorHAnsi"/>
              </w:rPr>
              <w:t>Pupils revisit previous learning about the heart. They learn that too much rest is not healthy but some rest like sleep is really important. The issues of being online too much are considered, and mental health implications are discussed alongside physical health. Pupils learn what to do if they see something they don’t like online.</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lastRenderedPageBreak/>
              <w:t>4. Keeping safe in the sun</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eastAsia="Arial" w:hAnsiTheme="minorHAnsi" w:cstheme="minorHAnsi"/>
                <w:lang w:val="en-US"/>
              </w:rPr>
              <w:t>Health Education</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 xml:space="preserve">To know about safe and unsafe exposure to the sun, and how to reduce the risk of sun damage, including skin cancer. </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 xml:space="preserve">To know simple self-care techniques, including the importance of rest, time spent with friends and family and the benefits of hobbies and interests. </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eastAsia="Arial" w:hAnsiTheme="minorHAnsi" w:cstheme="minorHAnsi"/>
                <w:lang w:val="en-US"/>
              </w:rPr>
              <w:t xml:space="preserve">To be able to </w:t>
            </w:r>
            <w:proofErr w:type="spellStart"/>
            <w:r w:rsidRPr="001247A1">
              <w:rPr>
                <w:rFonts w:asciiTheme="minorHAnsi" w:eastAsia="Arial" w:hAnsiTheme="minorHAnsi" w:cstheme="minorHAnsi"/>
                <w:lang w:val="en-US"/>
              </w:rPr>
              <w:t>recognise</w:t>
            </w:r>
            <w:proofErr w:type="spellEnd"/>
            <w:r w:rsidRPr="001247A1">
              <w:rPr>
                <w:rFonts w:asciiTheme="minorHAnsi" w:eastAsia="Arial" w:hAnsiTheme="minorHAnsi" w:cstheme="minorHAnsi"/>
                <w:lang w:val="en-US"/>
              </w:rPr>
              <w:t xml:space="preserve"> early signs of physical illness, such as weight loss, or unexplained changes to the body.</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The class considers why being out in the sun is good and when it might not be so good. Pupils learn about sunburn and heat exhaustion/heatstroke, looking at the symptoms. They learn how to recognise these signs and understand the steps needed to keep safe and healthy in the sun. They show what they have learned through drama.</w:t>
            </w:r>
          </w:p>
        </w:tc>
      </w:tr>
    </w:tbl>
    <w:p w:rsidR="005120FB" w:rsidRPr="001247A1" w:rsidRDefault="005120FB" w:rsidP="005120FB">
      <w:pPr>
        <w:spacing w:line="240" w:lineRule="auto"/>
        <w:rPr>
          <w:rFonts w:eastAsia="Times New Roman" w:cstheme="minorHAnsi"/>
          <w:sz w:val="24"/>
          <w:szCs w:val="24"/>
          <w:lang w:eastAsia="en-GB"/>
        </w:rPr>
      </w:pPr>
    </w:p>
    <w:p w:rsidR="005120FB" w:rsidRPr="001247A1" w:rsidRDefault="005120FB" w:rsidP="005120FB">
      <w:pPr>
        <w:spacing w:line="240" w:lineRule="auto"/>
        <w:rPr>
          <w:rFonts w:eastAsia="Times New Roman" w:cstheme="minorHAnsi"/>
          <w:b/>
          <w:sz w:val="20"/>
          <w:szCs w:val="20"/>
          <w:lang w:eastAsia="en-GB"/>
        </w:rPr>
      </w:pPr>
      <w:r w:rsidRPr="001247A1">
        <w:rPr>
          <w:rFonts w:eastAsia="Times New Roman" w:cstheme="minorHAnsi"/>
          <w:b/>
          <w:sz w:val="20"/>
          <w:szCs w:val="20"/>
          <w:lang w:eastAsia="en-GB"/>
        </w:rPr>
        <w:br w:type="page"/>
      </w:r>
    </w:p>
    <w:p w:rsidR="005120FB" w:rsidRPr="001247A1" w:rsidRDefault="005120FB" w:rsidP="005120FB">
      <w:pPr>
        <w:spacing w:line="240" w:lineRule="auto"/>
        <w:rPr>
          <w:rFonts w:eastAsia="Times New Roman" w:cstheme="minorHAnsi"/>
          <w:b/>
          <w:sz w:val="20"/>
          <w:szCs w:val="20"/>
          <w:lang w:eastAsia="en-GB"/>
        </w:rPr>
      </w:pPr>
      <w:r w:rsidRPr="001247A1">
        <w:rPr>
          <w:rFonts w:eastAsia="Times New Roman" w:cstheme="minorHAnsi"/>
          <w:b/>
          <w:sz w:val="20"/>
          <w:szCs w:val="20"/>
          <w:lang w:eastAsia="en-GB"/>
        </w:rPr>
        <w:lastRenderedPageBreak/>
        <w:t>Year 1, Topic 4: All Around Us</w:t>
      </w:r>
    </w:p>
    <w:tbl>
      <w:tblPr>
        <w:tblStyle w:val="TableGrid1"/>
        <w:tblW w:w="9834" w:type="dxa"/>
        <w:tblBorders>
          <w:insideH w:val="single" w:sz="6" w:space="0" w:color="auto"/>
          <w:insideV w:val="single" w:sz="6" w:space="0" w:color="auto"/>
        </w:tblBorders>
        <w:tblLayout w:type="fixed"/>
        <w:tblLook w:val="04A0" w:firstRow="1" w:lastRow="0" w:firstColumn="1" w:lastColumn="0" w:noHBand="0" w:noVBand="1"/>
      </w:tblPr>
      <w:tblGrid>
        <w:gridCol w:w="1734"/>
        <w:gridCol w:w="1440"/>
        <w:gridCol w:w="3240"/>
        <w:gridCol w:w="3420"/>
      </w:tblGrid>
      <w:tr w:rsidR="005120FB" w:rsidRPr="001247A1" w:rsidTr="00AF1488">
        <w:trPr>
          <w:cantSplit/>
          <w:tblHeader/>
        </w:trPr>
        <w:tc>
          <w:tcPr>
            <w:tcW w:w="1734" w:type="dxa"/>
            <w:tcMar>
              <w:left w:w="115" w:type="dxa"/>
              <w:bottom w:w="115" w:type="dxa"/>
              <w:right w:w="115" w:type="dxa"/>
            </w:tcMar>
          </w:tcPr>
          <w:p w:rsidR="005120FB" w:rsidRPr="001247A1" w:rsidRDefault="005120FB" w:rsidP="00AF1488">
            <w:pPr>
              <w:spacing w:before="100" w:after="60"/>
              <w:rPr>
                <w:rFonts w:asciiTheme="minorHAnsi" w:hAnsiTheme="minorHAnsi" w:cstheme="minorHAnsi"/>
                <w:b/>
              </w:rPr>
            </w:pPr>
            <w:r w:rsidRPr="001247A1">
              <w:rPr>
                <w:rFonts w:asciiTheme="minorHAnsi" w:hAnsiTheme="minorHAnsi" w:cstheme="minorHAnsi"/>
                <w:b/>
              </w:rPr>
              <w:t>Lesson number and title</w:t>
            </w:r>
          </w:p>
        </w:tc>
        <w:tc>
          <w:tcPr>
            <w:tcW w:w="1440" w:type="dxa"/>
            <w:tcMar>
              <w:left w:w="115" w:type="dxa"/>
              <w:bottom w:w="115" w:type="dxa"/>
              <w:right w:w="115" w:type="dxa"/>
            </w:tcMar>
          </w:tcPr>
          <w:p w:rsidR="005120FB" w:rsidRPr="001247A1" w:rsidRDefault="005120FB" w:rsidP="00AF1488">
            <w:pPr>
              <w:spacing w:before="100" w:after="60"/>
              <w:rPr>
                <w:rFonts w:asciiTheme="minorHAnsi" w:hAnsiTheme="minorHAnsi" w:cstheme="minorHAnsi"/>
                <w:b/>
              </w:rPr>
            </w:pPr>
            <w:r w:rsidRPr="001247A1">
              <w:rPr>
                <w:rFonts w:asciiTheme="minorHAnsi" w:hAnsiTheme="minorHAnsi" w:cstheme="minorHAnsi"/>
                <w:b/>
              </w:rPr>
              <w:t>Strand</w:t>
            </w:r>
          </w:p>
        </w:tc>
        <w:tc>
          <w:tcPr>
            <w:tcW w:w="3240" w:type="dxa"/>
            <w:tcMar>
              <w:left w:w="115" w:type="dxa"/>
              <w:bottom w:w="115" w:type="dxa"/>
              <w:right w:w="115" w:type="dxa"/>
            </w:tcMar>
          </w:tcPr>
          <w:p w:rsidR="005120FB" w:rsidRPr="001247A1" w:rsidRDefault="005120FB" w:rsidP="00AF1488">
            <w:pPr>
              <w:spacing w:before="100" w:after="60"/>
              <w:rPr>
                <w:rFonts w:asciiTheme="minorHAnsi" w:hAnsiTheme="minorHAnsi" w:cstheme="minorHAnsi"/>
                <w:b/>
              </w:rPr>
            </w:pPr>
            <w:r w:rsidRPr="001247A1">
              <w:rPr>
                <w:rFonts w:asciiTheme="minorHAnsi" w:hAnsiTheme="minorHAnsi" w:cstheme="minorHAnsi"/>
                <w:b/>
              </w:rPr>
              <w:t>Objectives</w:t>
            </w:r>
          </w:p>
        </w:tc>
        <w:tc>
          <w:tcPr>
            <w:tcW w:w="3420" w:type="dxa"/>
          </w:tcPr>
          <w:p w:rsidR="005120FB" w:rsidRPr="001247A1" w:rsidRDefault="005120FB" w:rsidP="00AF1488">
            <w:pPr>
              <w:spacing w:before="100" w:after="60"/>
              <w:rPr>
                <w:rFonts w:asciiTheme="minorHAnsi" w:hAnsiTheme="minorHAnsi" w:cstheme="minorHAnsi"/>
                <w:b/>
              </w:rPr>
            </w:pPr>
            <w:r w:rsidRPr="001247A1">
              <w:rPr>
                <w:rFonts w:asciiTheme="minorHAnsi" w:hAnsiTheme="minorHAnsi" w:cstheme="minorHAnsi"/>
                <w:b/>
              </w:rPr>
              <w:t>Overview</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rPr>
              <w:t>1. Our beautiful world</w:t>
            </w:r>
          </w:p>
        </w:tc>
        <w:tc>
          <w:tcPr>
            <w:tcW w:w="1440"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rPr>
              <w:t>Health Education</w:t>
            </w:r>
          </w:p>
        </w:tc>
        <w:tc>
          <w:tcPr>
            <w:tcW w:w="3240"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rPr>
              <w:t>To understand the benefits of physical exercise, time outdoors, community participation, voluntary and service-based activity on mental wellbeing and happiness.</w:t>
            </w:r>
          </w:p>
        </w:tc>
        <w:tc>
          <w:tcPr>
            <w:tcW w:w="3420" w:type="dxa"/>
          </w:tcPr>
          <w:p w:rsidR="005120FB" w:rsidRPr="001247A1" w:rsidRDefault="005120FB" w:rsidP="00AF1488">
            <w:pPr>
              <w:spacing w:before="100" w:after="80"/>
              <w:rPr>
                <w:rFonts w:asciiTheme="minorHAnsi" w:hAnsiTheme="minorHAnsi" w:cstheme="minorHAnsi"/>
                <w:szCs w:val="21"/>
              </w:rPr>
            </w:pPr>
            <w:bookmarkStart w:id="5" w:name="_Hlk22021464"/>
            <w:r w:rsidRPr="001247A1">
              <w:rPr>
                <w:rFonts w:asciiTheme="minorHAnsi" w:hAnsiTheme="minorHAnsi" w:cstheme="minorHAnsi"/>
              </w:rPr>
              <w:t>This lesson introduces our planet, Earth, its beauty and interdependence. Pupils draw pictures of places they love or want to go to. They consider the impact of dropping rubbish and dumping waste at these places and are introduced to the term ‘biodegradable’ and its meaning.</w:t>
            </w:r>
            <w:bookmarkEnd w:id="5"/>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rPr>
              <w:t>2. Reducing for the planet</w:t>
            </w:r>
          </w:p>
        </w:tc>
        <w:tc>
          <w:tcPr>
            <w:tcW w:w="1440"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lang w:val="en-US"/>
              </w:rPr>
            </w:pPr>
            <w:r w:rsidRPr="001247A1">
              <w:rPr>
                <w:rFonts w:asciiTheme="minorHAnsi" w:hAnsiTheme="minorHAnsi" w:cstheme="minorHAnsi"/>
              </w:rPr>
              <w:t>Living in the Wider World</w:t>
            </w:r>
          </w:p>
        </w:tc>
        <w:tc>
          <w:tcPr>
            <w:tcW w:w="3240" w:type="dxa"/>
            <w:tcMar>
              <w:left w:w="115" w:type="dxa"/>
              <w:bottom w:w="115" w:type="dxa"/>
              <w:right w:w="115" w:type="dxa"/>
            </w:tcMar>
          </w:tcPr>
          <w:p w:rsidR="005120FB" w:rsidRPr="001247A1" w:rsidRDefault="005120FB" w:rsidP="00AF1488">
            <w:pPr>
              <w:spacing w:before="100" w:after="80"/>
              <w:rPr>
                <w:rFonts w:asciiTheme="minorHAnsi" w:eastAsia="Arial" w:hAnsiTheme="minorHAnsi" w:cstheme="minorHAnsi"/>
              </w:rPr>
            </w:pPr>
            <w:r w:rsidRPr="001247A1">
              <w:rPr>
                <w:rFonts w:asciiTheme="minorHAnsi" w:eastAsia="Arial" w:hAnsiTheme="minorHAnsi" w:cstheme="minorHAnsi"/>
              </w:rPr>
              <w:t xml:space="preserve">To understand how common household items can be reused or recycled and their responsibility to contribute to global sustainability. </w:t>
            </w:r>
          </w:p>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To learn about things they can do to help look after their environment.</w:t>
            </w:r>
          </w:p>
        </w:tc>
        <w:tc>
          <w:tcPr>
            <w:tcW w:w="3420" w:type="dxa"/>
          </w:tcPr>
          <w:p w:rsidR="005120FB" w:rsidRPr="001247A1" w:rsidRDefault="005120FB" w:rsidP="00AF1488">
            <w:pPr>
              <w:spacing w:before="100" w:after="80"/>
              <w:rPr>
                <w:rFonts w:asciiTheme="minorHAnsi" w:hAnsiTheme="minorHAnsi" w:cstheme="minorHAnsi"/>
                <w:szCs w:val="21"/>
              </w:rPr>
            </w:pPr>
            <w:bookmarkStart w:id="6" w:name="_Hlk22072613"/>
            <w:r w:rsidRPr="001247A1">
              <w:rPr>
                <w:rFonts w:asciiTheme="minorHAnsi" w:hAnsiTheme="minorHAnsi" w:cstheme="minorHAnsi"/>
              </w:rPr>
              <w:t xml:space="preserve">Pupils explore what it means to reduce rubbish and waste and how some people do this. They begin to think about ways they can reduce classroom waste and rubbish. </w:t>
            </w:r>
            <w:bookmarkEnd w:id="6"/>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rPr>
              <w:t>3. New from old!</w:t>
            </w:r>
          </w:p>
        </w:tc>
        <w:tc>
          <w:tcPr>
            <w:tcW w:w="1440" w:type="dxa"/>
            <w:tcMar>
              <w:left w:w="115" w:type="dxa"/>
              <w:bottom w:w="115" w:type="dxa"/>
              <w:right w:w="115" w:type="dxa"/>
            </w:tcMar>
          </w:tcPr>
          <w:p w:rsidR="005120FB" w:rsidRPr="001247A1" w:rsidRDefault="005120FB" w:rsidP="00AF1488">
            <w:pPr>
              <w:spacing w:before="100" w:after="80"/>
              <w:rPr>
                <w:rFonts w:asciiTheme="minorHAnsi" w:hAnsiTheme="minorHAnsi" w:cstheme="minorHAnsi"/>
              </w:rPr>
            </w:pPr>
            <w:r w:rsidRPr="001247A1">
              <w:rPr>
                <w:rFonts w:asciiTheme="minorHAnsi" w:hAnsiTheme="minorHAnsi" w:cstheme="minorHAnsi"/>
              </w:rPr>
              <w:t>Living in the Wider World</w:t>
            </w:r>
          </w:p>
          <w:p w:rsidR="005120FB" w:rsidRPr="001247A1" w:rsidRDefault="005120FB" w:rsidP="00AF1488">
            <w:pPr>
              <w:spacing w:before="100" w:after="80"/>
              <w:rPr>
                <w:rFonts w:asciiTheme="minorHAnsi" w:eastAsia="Arial" w:hAnsiTheme="minorHAnsi" w:cstheme="minorHAnsi"/>
                <w:szCs w:val="21"/>
                <w:lang w:val="en-US"/>
              </w:rPr>
            </w:pPr>
            <w:r w:rsidRPr="001247A1">
              <w:rPr>
                <w:rFonts w:asciiTheme="minorHAnsi" w:eastAsia="Arial" w:hAnsiTheme="minorHAnsi" w:cstheme="minorHAnsi"/>
                <w:szCs w:val="21"/>
                <w:lang w:val="en-US"/>
              </w:rPr>
              <w:t>Health Education</w:t>
            </w:r>
          </w:p>
        </w:tc>
        <w:tc>
          <w:tcPr>
            <w:tcW w:w="3240" w:type="dxa"/>
            <w:tcMar>
              <w:left w:w="115" w:type="dxa"/>
              <w:bottom w:w="115" w:type="dxa"/>
              <w:right w:w="115" w:type="dxa"/>
            </w:tcMar>
          </w:tcPr>
          <w:p w:rsidR="005120FB" w:rsidRPr="001247A1" w:rsidRDefault="005120FB" w:rsidP="00AF1488">
            <w:pPr>
              <w:spacing w:before="100" w:after="80"/>
              <w:rPr>
                <w:rFonts w:asciiTheme="minorHAnsi" w:eastAsia="Arial" w:hAnsiTheme="minorHAnsi" w:cstheme="minorHAnsi"/>
              </w:rPr>
            </w:pPr>
            <w:r w:rsidRPr="001247A1">
              <w:rPr>
                <w:rFonts w:asciiTheme="minorHAnsi" w:eastAsia="Arial" w:hAnsiTheme="minorHAnsi" w:cstheme="minorHAnsi"/>
              </w:rPr>
              <w:t>To understand how common household items can be reused or recycled and their responsibility to contribute to global sustainability.</w:t>
            </w:r>
          </w:p>
          <w:p w:rsidR="005120FB" w:rsidRPr="001247A1" w:rsidRDefault="005120FB" w:rsidP="00AF1488">
            <w:pPr>
              <w:spacing w:before="100" w:after="80"/>
              <w:rPr>
                <w:rFonts w:asciiTheme="minorHAnsi" w:eastAsia="Arial" w:hAnsiTheme="minorHAnsi" w:cstheme="minorHAnsi"/>
              </w:rPr>
            </w:pPr>
            <w:r w:rsidRPr="001247A1">
              <w:rPr>
                <w:rFonts w:asciiTheme="minorHAnsi" w:eastAsia="Arial" w:hAnsiTheme="minorHAnsi" w:cstheme="minorHAnsi"/>
              </w:rPr>
              <w:t>To learn about things they can do to help look after their environment.</w:t>
            </w:r>
          </w:p>
          <w:p w:rsidR="005120FB" w:rsidRPr="001247A1" w:rsidRDefault="005120FB" w:rsidP="00AF1488">
            <w:pPr>
              <w:spacing w:before="100" w:after="80"/>
              <w:rPr>
                <w:rFonts w:asciiTheme="minorHAnsi" w:eastAsia="Arial" w:hAnsiTheme="minorHAnsi" w:cstheme="minorHAnsi"/>
                <w:szCs w:val="21"/>
                <w:lang w:val="en-US"/>
              </w:rPr>
            </w:pPr>
            <w:r w:rsidRPr="001247A1">
              <w:rPr>
                <w:rFonts w:asciiTheme="minorHAnsi" w:hAnsiTheme="minorHAnsi" w:cstheme="minorHAnsi"/>
              </w:rPr>
              <w:t>To understand the benefits of physical exercise, time outdoors, community participation, voluntary and service-based activity on mental wellbeing and happiness.</w:t>
            </w:r>
          </w:p>
        </w:tc>
        <w:tc>
          <w:tcPr>
            <w:tcW w:w="3420" w:type="dxa"/>
          </w:tcPr>
          <w:p w:rsidR="005120FB" w:rsidRPr="001247A1" w:rsidRDefault="005120FB" w:rsidP="00AF1488">
            <w:pPr>
              <w:spacing w:before="100" w:after="80"/>
              <w:rPr>
                <w:rFonts w:asciiTheme="minorHAnsi" w:hAnsiTheme="minorHAnsi" w:cstheme="minorHAnsi"/>
                <w:b/>
                <w:bCs/>
                <w:szCs w:val="21"/>
              </w:rPr>
            </w:pPr>
            <w:bookmarkStart w:id="7" w:name="_Hlk22199832"/>
            <w:r w:rsidRPr="001247A1">
              <w:rPr>
                <w:rFonts w:asciiTheme="minorHAnsi" w:hAnsiTheme="minorHAnsi" w:cstheme="minorHAnsi"/>
              </w:rPr>
              <w:t xml:space="preserve">This creative lesson invites family members to join pupils in reusing household items which would have been thrown away, by making them into new products. They reflect on the reasons for reusing and decide on changes they can make in their own lives to reuse resources. </w:t>
            </w:r>
            <w:bookmarkEnd w:id="7"/>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rPr>
              <w:t>4. We make a difference!</w:t>
            </w:r>
          </w:p>
        </w:tc>
        <w:tc>
          <w:tcPr>
            <w:tcW w:w="1440" w:type="dxa"/>
            <w:tcMar>
              <w:left w:w="115" w:type="dxa"/>
              <w:bottom w:w="115" w:type="dxa"/>
              <w:right w:w="115" w:type="dxa"/>
            </w:tcMar>
          </w:tcPr>
          <w:p w:rsidR="005120FB" w:rsidRPr="001247A1" w:rsidRDefault="005120FB" w:rsidP="00AF1488">
            <w:pPr>
              <w:spacing w:before="100" w:after="80"/>
              <w:rPr>
                <w:rFonts w:asciiTheme="minorHAnsi" w:eastAsia="Arial" w:hAnsiTheme="minorHAnsi" w:cstheme="minorHAnsi"/>
                <w:szCs w:val="21"/>
                <w:lang w:val="en-US"/>
              </w:rPr>
            </w:pPr>
            <w:r w:rsidRPr="001247A1">
              <w:rPr>
                <w:rFonts w:asciiTheme="minorHAnsi" w:hAnsiTheme="minorHAnsi" w:cstheme="minorHAnsi"/>
              </w:rPr>
              <w:t>Living in the Wider World</w:t>
            </w:r>
          </w:p>
        </w:tc>
        <w:tc>
          <w:tcPr>
            <w:tcW w:w="3240" w:type="dxa"/>
            <w:tcMar>
              <w:left w:w="115" w:type="dxa"/>
              <w:bottom w:w="115" w:type="dxa"/>
              <w:right w:w="115" w:type="dxa"/>
            </w:tcMar>
          </w:tcPr>
          <w:p w:rsidR="005120FB" w:rsidRPr="001247A1" w:rsidRDefault="005120FB" w:rsidP="00AF1488">
            <w:pPr>
              <w:spacing w:before="100" w:after="80"/>
              <w:rPr>
                <w:rFonts w:asciiTheme="minorHAnsi" w:hAnsiTheme="minorHAnsi" w:cstheme="minorHAnsi"/>
              </w:rPr>
            </w:pPr>
            <w:r w:rsidRPr="001247A1">
              <w:rPr>
                <w:rFonts w:asciiTheme="minorHAnsi" w:hAnsiTheme="minorHAnsi" w:cstheme="minorHAnsi"/>
              </w:rPr>
              <w:t>To learn about what rules are, why they are needed, and why different rules are needed for different situations.</w:t>
            </w:r>
          </w:p>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rPr>
              <w:t>To understand how they can contribute to the life of the classroom and school.</w:t>
            </w:r>
          </w:p>
        </w:tc>
        <w:tc>
          <w:tcPr>
            <w:tcW w:w="3420" w:type="dxa"/>
          </w:tcPr>
          <w:p w:rsidR="005120FB" w:rsidRPr="001247A1" w:rsidRDefault="005120FB" w:rsidP="00AF1488">
            <w:pPr>
              <w:spacing w:before="100" w:after="80"/>
              <w:rPr>
                <w:rFonts w:asciiTheme="minorHAnsi" w:hAnsiTheme="minorHAnsi" w:cstheme="minorHAnsi"/>
                <w:szCs w:val="21"/>
              </w:rPr>
            </w:pPr>
            <w:bookmarkStart w:id="8" w:name="_Hlk22207896"/>
            <w:r w:rsidRPr="001247A1">
              <w:rPr>
                <w:rFonts w:asciiTheme="minorHAnsi" w:hAnsiTheme="minorHAnsi" w:cstheme="minorHAnsi"/>
              </w:rPr>
              <w:t xml:space="preserve">In this final lesson, pupils learn about recycling and how they can take positive action. The learning from the unit culminates in a class agreement, written by the pupils, about reducing, reusing and recycling in their class.  </w:t>
            </w:r>
            <w:bookmarkEnd w:id="8"/>
          </w:p>
        </w:tc>
      </w:tr>
    </w:tbl>
    <w:p w:rsidR="005120FB" w:rsidRPr="001247A1" w:rsidRDefault="005120FB" w:rsidP="005120FB">
      <w:pPr>
        <w:spacing w:line="240" w:lineRule="auto"/>
        <w:rPr>
          <w:rFonts w:eastAsia="Times New Roman" w:cstheme="minorHAnsi"/>
          <w:sz w:val="24"/>
          <w:szCs w:val="24"/>
          <w:lang w:eastAsia="en-GB"/>
        </w:rPr>
      </w:pPr>
    </w:p>
    <w:p w:rsidR="005120FB" w:rsidRPr="001247A1" w:rsidRDefault="005120FB" w:rsidP="005120FB">
      <w:pPr>
        <w:spacing w:line="240" w:lineRule="auto"/>
        <w:rPr>
          <w:rFonts w:eastAsia="Times New Roman" w:cstheme="minorHAnsi"/>
          <w:b/>
          <w:sz w:val="20"/>
          <w:szCs w:val="20"/>
          <w:lang w:eastAsia="en-GB"/>
        </w:rPr>
      </w:pPr>
      <w:r w:rsidRPr="001247A1">
        <w:rPr>
          <w:rFonts w:eastAsia="Times New Roman" w:cstheme="minorHAnsi"/>
          <w:b/>
          <w:sz w:val="20"/>
          <w:szCs w:val="20"/>
          <w:lang w:eastAsia="en-GB"/>
        </w:rPr>
        <w:br w:type="page"/>
      </w:r>
    </w:p>
    <w:p w:rsidR="005120FB" w:rsidRPr="001247A1" w:rsidRDefault="005120FB" w:rsidP="005120FB">
      <w:pPr>
        <w:spacing w:line="240" w:lineRule="auto"/>
        <w:rPr>
          <w:rFonts w:eastAsia="Times New Roman" w:cstheme="minorHAnsi"/>
          <w:b/>
          <w:sz w:val="20"/>
          <w:szCs w:val="20"/>
          <w:lang w:eastAsia="en-GB"/>
        </w:rPr>
      </w:pPr>
      <w:r w:rsidRPr="001247A1">
        <w:rPr>
          <w:rFonts w:eastAsia="Times New Roman" w:cstheme="minorHAnsi"/>
          <w:b/>
          <w:sz w:val="20"/>
          <w:szCs w:val="20"/>
          <w:lang w:eastAsia="en-GB"/>
        </w:rPr>
        <w:lastRenderedPageBreak/>
        <w:t>Year 1, Topic 5: Money Matters</w:t>
      </w:r>
    </w:p>
    <w:tbl>
      <w:tblPr>
        <w:tblStyle w:val="TableGrid2"/>
        <w:tblW w:w="9834" w:type="dxa"/>
        <w:tblBorders>
          <w:insideH w:val="single" w:sz="6" w:space="0" w:color="auto"/>
          <w:insideV w:val="single" w:sz="6" w:space="0" w:color="auto"/>
        </w:tblBorders>
        <w:tblLayout w:type="fixed"/>
        <w:tblLook w:val="04A0" w:firstRow="1" w:lastRow="0" w:firstColumn="1" w:lastColumn="0" w:noHBand="0" w:noVBand="1"/>
      </w:tblPr>
      <w:tblGrid>
        <w:gridCol w:w="1734"/>
        <w:gridCol w:w="1440"/>
        <w:gridCol w:w="3240"/>
        <w:gridCol w:w="3420"/>
      </w:tblGrid>
      <w:tr w:rsidR="005120FB" w:rsidRPr="001247A1" w:rsidTr="00AF1488">
        <w:trPr>
          <w:cantSplit/>
          <w:tblHeader/>
        </w:trPr>
        <w:tc>
          <w:tcPr>
            <w:tcW w:w="1734" w:type="dxa"/>
            <w:tcMar>
              <w:left w:w="115" w:type="dxa"/>
              <w:bottom w:w="115" w:type="dxa"/>
              <w:right w:w="115" w:type="dxa"/>
            </w:tcMar>
          </w:tcPr>
          <w:p w:rsidR="005120FB" w:rsidRPr="001247A1" w:rsidRDefault="005120FB" w:rsidP="00AF1488">
            <w:pPr>
              <w:spacing w:before="100" w:after="60"/>
              <w:rPr>
                <w:rFonts w:asciiTheme="minorHAnsi" w:hAnsiTheme="minorHAnsi" w:cstheme="minorHAnsi"/>
                <w:b/>
              </w:rPr>
            </w:pPr>
            <w:r w:rsidRPr="001247A1">
              <w:rPr>
                <w:rFonts w:asciiTheme="minorHAnsi" w:hAnsiTheme="minorHAnsi" w:cstheme="minorHAnsi"/>
                <w:b/>
              </w:rPr>
              <w:t>Lesson number and title</w:t>
            </w:r>
          </w:p>
        </w:tc>
        <w:tc>
          <w:tcPr>
            <w:tcW w:w="1440" w:type="dxa"/>
            <w:tcMar>
              <w:left w:w="115" w:type="dxa"/>
              <w:bottom w:w="115" w:type="dxa"/>
              <w:right w:w="115" w:type="dxa"/>
            </w:tcMar>
          </w:tcPr>
          <w:p w:rsidR="005120FB" w:rsidRPr="001247A1" w:rsidRDefault="005120FB" w:rsidP="00AF1488">
            <w:pPr>
              <w:spacing w:before="100" w:after="60"/>
              <w:rPr>
                <w:rFonts w:asciiTheme="minorHAnsi" w:hAnsiTheme="minorHAnsi" w:cstheme="minorHAnsi"/>
                <w:b/>
              </w:rPr>
            </w:pPr>
            <w:r w:rsidRPr="001247A1">
              <w:rPr>
                <w:rFonts w:asciiTheme="minorHAnsi" w:hAnsiTheme="minorHAnsi" w:cstheme="minorHAnsi"/>
                <w:b/>
              </w:rPr>
              <w:t>Strand</w:t>
            </w:r>
          </w:p>
        </w:tc>
        <w:tc>
          <w:tcPr>
            <w:tcW w:w="3240" w:type="dxa"/>
            <w:tcMar>
              <w:left w:w="115" w:type="dxa"/>
              <w:bottom w:w="115" w:type="dxa"/>
              <w:right w:w="115" w:type="dxa"/>
            </w:tcMar>
          </w:tcPr>
          <w:p w:rsidR="005120FB" w:rsidRPr="001247A1" w:rsidRDefault="005120FB" w:rsidP="00AF1488">
            <w:pPr>
              <w:spacing w:before="100" w:after="60"/>
              <w:rPr>
                <w:rFonts w:asciiTheme="minorHAnsi" w:hAnsiTheme="minorHAnsi" w:cstheme="minorHAnsi"/>
                <w:b/>
              </w:rPr>
            </w:pPr>
            <w:r w:rsidRPr="001247A1">
              <w:rPr>
                <w:rFonts w:asciiTheme="minorHAnsi" w:hAnsiTheme="minorHAnsi" w:cstheme="minorHAnsi"/>
                <w:b/>
              </w:rPr>
              <w:t>Objectives</w:t>
            </w:r>
          </w:p>
        </w:tc>
        <w:tc>
          <w:tcPr>
            <w:tcW w:w="3420" w:type="dxa"/>
          </w:tcPr>
          <w:p w:rsidR="005120FB" w:rsidRPr="001247A1" w:rsidRDefault="005120FB" w:rsidP="00AF1488">
            <w:pPr>
              <w:spacing w:before="100" w:after="60"/>
              <w:rPr>
                <w:rFonts w:asciiTheme="minorHAnsi" w:hAnsiTheme="minorHAnsi" w:cstheme="minorHAnsi"/>
                <w:b/>
              </w:rPr>
            </w:pPr>
            <w:r w:rsidRPr="001247A1">
              <w:rPr>
                <w:rFonts w:asciiTheme="minorHAnsi" w:hAnsiTheme="minorHAnsi" w:cstheme="minorHAnsi"/>
                <w:b/>
              </w:rPr>
              <w:t>Overview</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rPr>
              <w:t>1. Where does my money come from?</w:t>
            </w:r>
          </w:p>
        </w:tc>
        <w:tc>
          <w:tcPr>
            <w:tcW w:w="1440"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rPr>
              <w:t>Living in the Wider World</w:t>
            </w:r>
          </w:p>
        </w:tc>
        <w:tc>
          <w:tcPr>
            <w:tcW w:w="3240"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eastAsia="Arial" w:hAnsiTheme="minorHAnsi" w:cstheme="minorHAnsi"/>
                <w:lang w:val="en-US"/>
              </w:rPr>
              <w:t>To learn what money is; forms that money comes in; that money comes from different sources.</w:t>
            </w:r>
          </w:p>
        </w:tc>
        <w:tc>
          <w:tcPr>
            <w:tcW w:w="3420" w:type="dxa"/>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rPr>
              <w:t>This is the first in a series of lessons on financial capability which run throughout the key stages. Pupils think about the importance of money and their experiences with it. They consider all the different ways they get money – jobs and chores, pocket money, birthday or holiday presents, and the different emotion they may feel when they receive it.</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rPr>
              <w:t>2. How can I keep my money safe?</w:t>
            </w:r>
          </w:p>
        </w:tc>
        <w:tc>
          <w:tcPr>
            <w:tcW w:w="1440"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lang w:val="en-US"/>
              </w:rPr>
            </w:pPr>
            <w:r w:rsidRPr="001247A1">
              <w:rPr>
                <w:rFonts w:asciiTheme="minorHAnsi" w:hAnsiTheme="minorHAnsi" w:cstheme="minorHAnsi"/>
              </w:rPr>
              <w:t>Living in the Wider World</w:t>
            </w:r>
          </w:p>
        </w:tc>
        <w:tc>
          <w:tcPr>
            <w:tcW w:w="3240" w:type="dxa"/>
            <w:tcMar>
              <w:left w:w="115" w:type="dxa"/>
              <w:bottom w:w="115" w:type="dxa"/>
              <w:right w:w="115" w:type="dxa"/>
            </w:tcMar>
          </w:tcPr>
          <w:p w:rsidR="005120FB" w:rsidRPr="001247A1" w:rsidRDefault="005120FB" w:rsidP="00AF1488">
            <w:pPr>
              <w:spacing w:before="100" w:after="80"/>
              <w:rPr>
                <w:rFonts w:asciiTheme="minorHAnsi" w:eastAsia="Arial" w:hAnsiTheme="minorHAnsi" w:cstheme="minorHAnsi"/>
                <w:lang w:val="en-US"/>
              </w:rPr>
            </w:pPr>
            <w:r w:rsidRPr="001247A1">
              <w:rPr>
                <w:rFonts w:asciiTheme="minorHAnsi" w:eastAsia="Arial" w:hAnsiTheme="minorHAnsi" w:cstheme="minorHAnsi"/>
                <w:lang w:val="en-US"/>
              </w:rPr>
              <w:t>To learn what money is; forms that money comes in; that money comes from different sources.</w:t>
            </w:r>
          </w:p>
          <w:p w:rsidR="005120FB" w:rsidRPr="001247A1" w:rsidRDefault="005120FB" w:rsidP="00AF1488">
            <w:pPr>
              <w:spacing w:before="100" w:after="80"/>
              <w:rPr>
                <w:rFonts w:asciiTheme="minorHAnsi" w:hAnsiTheme="minorHAnsi" w:cstheme="minorHAnsi"/>
              </w:rPr>
            </w:pPr>
            <w:r w:rsidRPr="001247A1">
              <w:rPr>
                <w:rFonts w:asciiTheme="minorHAnsi" w:eastAsia="Arial" w:hAnsiTheme="minorHAnsi" w:cstheme="minorHAnsi"/>
                <w:lang w:val="en-US"/>
              </w:rPr>
              <w:t>To learn t</w:t>
            </w:r>
            <w:r w:rsidRPr="001247A1">
              <w:rPr>
                <w:rFonts w:asciiTheme="minorHAnsi" w:hAnsiTheme="minorHAnsi" w:cstheme="minorHAnsi"/>
              </w:rPr>
              <w:t>hat money needs to be looked after; different ways of doing this.</w:t>
            </w:r>
          </w:p>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rPr>
              <w:t>To learn that people make different choices about how to save and spend money.</w:t>
            </w:r>
          </w:p>
        </w:tc>
        <w:tc>
          <w:tcPr>
            <w:tcW w:w="3420" w:type="dxa"/>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rPr>
              <w:t xml:space="preserve">Pupils consider the importance of looking after money carefully. They explore the potential problems with leaving money in pockets, bringing it to school, putting it in piggy banks/money jars and asking parents/carers to look after it, along with considering the benefits of putting money into banks/savings accounts. Having investigated the different options, they decide where they think the safest place to put their money is and do a simple class vote. </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rPr>
              <w:t>3. Where do adults get their money?</w:t>
            </w:r>
          </w:p>
        </w:tc>
        <w:tc>
          <w:tcPr>
            <w:tcW w:w="1440" w:type="dxa"/>
            <w:tcMar>
              <w:left w:w="115" w:type="dxa"/>
              <w:bottom w:w="115" w:type="dxa"/>
              <w:right w:w="115" w:type="dxa"/>
            </w:tcMar>
          </w:tcPr>
          <w:p w:rsidR="005120FB" w:rsidRPr="001247A1" w:rsidRDefault="005120FB" w:rsidP="00AF1488">
            <w:pPr>
              <w:spacing w:before="100" w:after="80"/>
              <w:rPr>
                <w:rFonts w:asciiTheme="minorHAnsi" w:eastAsia="Arial" w:hAnsiTheme="minorHAnsi" w:cstheme="minorHAnsi"/>
                <w:szCs w:val="21"/>
                <w:lang w:val="en-US"/>
              </w:rPr>
            </w:pPr>
            <w:r w:rsidRPr="001247A1">
              <w:rPr>
                <w:rFonts w:asciiTheme="minorHAnsi" w:hAnsiTheme="minorHAnsi" w:cstheme="minorHAnsi"/>
              </w:rPr>
              <w:t>Living in the Wider World</w:t>
            </w:r>
          </w:p>
        </w:tc>
        <w:tc>
          <w:tcPr>
            <w:tcW w:w="3240" w:type="dxa"/>
            <w:tcMar>
              <w:left w:w="115" w:type="dxa"/>
              <w:bottom w:w="115" w:type="dxa"/>
              <w:right w:w="115" w:type="dxa"/>
            </w:tcMar>
          </w:tcPr>
          <w:p w:rsidR="005120FB" w:rsidRPr="001247A1" w:rsidRDefault="005120FB" w:rsidP="00AF1488">
            <w:pPr>
              <w:spacing w:before="100" w:after="80"/>
              <w:rPr>
                <w:rFonts w:asciiTheme="minorHAnsi" w:eastAsia="Arial" w:hAnsiTheme="minorHAnsi" w:cstheme="minorHAnsi"/>
                <w:szCs w:val="21"/>
                <w:lang w:val="en-US"/>
              </w:rPr>
            </w:pPr>
            <w:r w:rsidRPr="001247A1">
              <w:rPr>
                <w:rFonts w:asciiTheme="minorHAnsi" w:hAnsiTheme="minorHAnsi" w:cstheme="minorHAnsi"/>
              </w:rPr>
              <w:t xml:space="preserve">To learn </w:t>
            </w:r>
            <w:r w:rsidRPr="001247A1">
              <w:rPr>
                <w:rFonts w:asciiTheme="minorHAnsi" w:hAnsiTheme="minorHAnsi" w:cstheme="minorHAnsi"/>
                <w:szCs w:val="21"/>
              </w:rPr>
              <w:t>that jobs help people to earn money to pay for things.</w:t>
            </w:r>
          </w:p>
        </w:tc>
        <w:tc>
          <w:tcPr>
            <w:tcW w:w="3420" w:type="dxa"/>
          </w:tcPr>
          <w:p w:rsidR="005120FB" w:rsidRPr="001247A1" w:rsidRDefault="005120FB" w:rsidP="00AF1488">
            <w:pPr>
              <w:spacing w:before="100" w:after="80"/>
              <w:rPr>
                <w:rFonts w:asciiTheme="minorHAnsi" w:hAnsiTheme="minorHAnsi" w:cstheme="minorHAnsi"/>
                <w:b/>
                <w:bCs/>
                <w:szCs w:val="21"/>
              </w:rPr>
            </w:pPr>
            <w:r w:rsidRPr="001247A1">
              <w:rPr>
                <w:rFonts w:asciiTheme="minorHAnsi" w:hAnsiTheme="minorHAnsi" w:cstheme="minorHAnsi"/>
              </w:rPr>
              <w:t xml:space="preserve">Pupils move on from thinking about their relationship with money to how their parents and carers obtain money. This is paired work, upskilling the class on active speaking and listening skills. Pupils tell each other about their parents/carers and how they get money. They then use this to outline that some jobs are paid (some more than others) and some are voluntary, while other people need to rely on state benefits. </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rPr>
              <w:lastRenderedPageBreak/>
              <w:t>4. What job would I like when I grow up?</w:t>
            </w:r>
          </w:p>
        </w:tc>
        <w:tc>
          <w:tcPr>
            <w:tcW w:w="1440" w:type="dxa"/>
            <w:tcMar>
              <w:left w:w="115" w:type="dxa"/>
              <w:bottom w:w="115" w:type="dxa"/>
              <w:right w:w="115" w:type="dxa"/>
            </w:tcMar>
          </w:tcPr>
          <w:p w:rsidR="005120FB" w:rsidRPr="001247A1" w:rsidRDefault="005120FB" w:rsidP="00AF1488">
            <w:pPr>
              <w:spacing w:before="100" w:after="80"/>
              <w:rPr>
                <w:rFonts w:asciiTheme="minorHAnsi" w:eastAsia="Arial" w:hAnsiTheme="minorHAnsi" w:cstheme="minorHAnsi"/>
                <w:szCs w:val="21"/>
                <w:lang w:val="en-US"/>
              </w:rPr>
            </w:pPr>
            <w:r w:rsidRPr="001247A1">
              <w:rPr>
                <w:rFonts w:asciiTheme="minorHAnsi" w:hAnsiTheme="minorHAnsi" w:cstheme="minorHAnsi"/>
              </w:rPr>
              <w:t>Living in the Wider World</w:t>
            </w:r>
          </w:p>
        </w:tc>
        <w:tc>
          <w:tcPr>
            <w:tcW w:w="3240" w:type="dxa"/>
            <w:tcMar>
              <w:left w:w="115" w:type="dxa"/>
              <w:bottom w:w="115" w:type="dxa"/>
              <w:right w:w="115" w:type="dxa"/>
            </w:tcMar>
          </w:tcPr>
          <w:p w:rsidR="005120FB" w:rsidRPr="001247A1" w:rsidRDefault="005120FB" w:rsidP="00AF1488">
            <w:pPr>
              <w:spacing w:before="100" w:after="80"/>
              <w:rPr>
                <w:rFonts w:asciiTheme="minorHAnsi" w:eastAsia="Arial" w:hAnsiTheme="minorHAnsi" w:cstheme="minorHAnsi"/>
                <w:lang w:val="en-US"/>
              </w:rPr>
            </w:pPr>
            <w:r w:rsidRPr="001247A1">
              <w:rPr>
                <w:rFonts w:asciiTheme="minorHAnsi" w:eastAsia="Arial" w:hAnsiTheme="minorHAnsi" w:cstheme="minorHAnsi"/>
                <w:lang w:val="en-US"/>
              </w:rPr>
              <w:t>To learn that everyone has different strengths.</w:t>
            </w:r>
          </w:p>
          <w:p w:rsidR="005120FB" w:rsidRPr="001247A1" w:rsidRDefault="005120FB" w:rsidP="00AF1488">
            <w:pPr>
              <w:spacing w:before="100" w:after="80"/>
              <w:rPr>
                <w:rFonts w:asciiTheme="minorHAnsi" w:eastAsia="Arial" w:hAnsiTheme="minorHAnsi" w:cstheme="minorHAnsi"/>
                <w:lang w:val="en-US"/>
              </w:rPr>
            </w:pPr>
            <w:r w:rsidRPr="001247A1">
              <w:rPr>
                <w:rFonts w:asciiTheme="minorHAnsi" w:eastAsia="Arial" w:hAnsiTheme="minorHAnsi" w:cstheme="minorHAnsi"/>
                <w:lang w:val="en-US"/>
              </w:rPr>
              <w:t>To learn about different jobs that people they know or people who work in the community do.</w:t>
            </w:r>
          </w:p>
          <w:p w:rsidR="005120FB" w:rsidRPr="001247A1" w:rsidRDefault="005120FB" w:rsidP="00AF1488">
            <w:pPr>
              <w:spacing w:before="100" w:after="80"/>
              <w:rPr>
                <w:rFonts w:asciiTheme="minorHAnsi" w:hAnsiTheme="minorHAnsi" w:cstheme="minorHAnsi"/>
                <w:szCs w:val="21"/>
              </w:rPr>
            </w:pPr>
            <w:r w:rsidRPr="001247A1">
              <w:rPr>
                <w:rFonts w:asciiTheme="minorHAnsi" w:eastAsia="Arial" w:hAnsiTheme="minorHAnsi" w:cstheme="minorHAnsi"/>
                <w:lang w:val="en-US"/>
              </w:rPr>
              <w:t>To learn about some of the strengths and interests someone might need to do different jobs.</w:t>
            </w:r>
          </w:p>
        </w:tc>
        <w:tc>
          <w:tcPr>
            <w:tcW w:w="3420" w:type="dxa"/>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rPr>
              <w:t>This lesson is all about building aspirations. Pupils explore a diverse range of jobs (non-stereotypical!) and then draw a picture “Me working in 20 years’ time” and write about why they would like that job and why they think they would be good at it.</w:t>
            </w:r>
          </w:p>
        </w:tc>
      </w:tr>
    </w:tbl>
    <w:p w:rsidR="005120FB" w:rsidRPr="001247A1" w:rsidRDefault="005120FB" w:rsidP="005120FB">
      <w:pPr>
        <w:spacing w:line="240" w:lineRule="auto"/>
        <w:rPr>
          <w:rFonts w:eastAsia="Times New Roman" w:cstheme="minorHAnsi"/>
          <w:sz w:val="24"/>
          <w:szCs w:val="24"/>
          <w:lang w:eastAsia="en-GB"/>
        </w:rPr>
      </w:pPr>
    </w:p>
    <w:p w:rsidR="005120FB" w:rsidRPr="001247A1" w:rsidRDefault="005120FB" w:rsidP="005120FB">
      <w:pPr>
        <w:spacing w:line="240" w:lineRule="auto"/>
        <w:rPr>
          <w:rFonts w:eastAsia="Times New Roman" w:cstheme="minorHAnsi"/>
          <w:b/>
          <w:sz w:val="20"/>
          <w:szCs w:val="20"/>
          <w:lang w:eastAsia="en-GB"/>
        </w:rPr>
      </w:pPr>
      <w:r w:rsidRPr="001247A1">
        <w:rPr>
          <w:rFonts w:eastAsia="Times New Roman" w:cstheme="minorHAnsi"/>
          <w:b/>
          <w:sz w:val="20"/>
          <w:szCs w:val="20"/>
          <w:lang w:eastAsia="en-GB"/>
        </w:rPr>
        <w:br w:type="page"/>
      </w:r>
    </w:p>
    <w:p w:rsidR="005120FB" w:rsidRPr="001247A1" w:rsidRDefault="005120FB" w:rsidP="005120FB">
      <w:pPr>
        <w:spacing w:line="240" w:lineRule="auto"/>
        <w:rPr>
          <w:rFonts w:eastAsia="Times New Roman" w:cstheme="minorHAnsi"/>
          <w:b/>
          <w:sz w:val="20"/>
          <w:szCs w:val="20"/>
          <w:lang w:eastAsia="en-GB"/>
        </w:rPr>
      </w:pPr>
      <w:r w:rsidRPr="001247A1">
        <w:rPr>
          <w:rFonts w:eastAsia="Times New Roman" w:cstheme="minorHAnsi"/>
          <w:b/>
          <w:sz w:val="20"/>
          <w:szCs w:val="20"/>
          <w:lang w:eastAsia="en-GB"/>
        </w:rPr>
        <w:lastRenderedPageBreak/>
        <w:t>Year 2, Topic 1: Different Types of Families</w:t>
      </w:r>
    </w:p>
    <w:tbl>
      <w:tblPr>
        <w:tblStyle w:val="TableGrid3"/>
        <w:tblW w:w="9834" w:type="dxa"/>
        <w:tblBorders>
          <w:insideH w:val="single" w:sz="6" w:space="0" w:color="auto"/>
          <w:insideV w:val="single" w:sz="6" w:space="0" w:color="auto"/>
        </w:tblBorders>
        <w:tblLayout w:type="fixed"/>
        <w:tblLook w:val="04A0" w:firstRow="1" w:lastRow="0" w:firstColumn="1" w:lastColumn="0" w:noHBand="0" w:noVBand="1"/>
      </w:tblPr>
      <w:tblGrid>
        <w:gridCol w:w="1734"/>
        <w:gridCol w:w="1440"/>
        <w:gridCol w:w="3240"/>
        <w:gridCol w:w="3420"/>
      </w:tblGrid>
      <w:tr w:rsidR="005120FB" w:rsidRPr="001247A1" w:rsidTr="00AF1488">
        <w:trPr>
          <w:cantSplit/>
          <w:tblHeader/>
        </w:trPr>
        <w:tc>
          <w:tcPr>
            <w:tcW w:w="1734" w:type="dxa"/>
            <w:tcMar>
              <w:left w:w="115" w:type="dxa"/>
              <w:bottom w:w="115" w:type="dxa"/>
              <w:right w:w="115" w:type="dxa"/>
            </w:tcMar>
          </w:tcPr>
          <w:p w:rsidR="005120FB" w:rsidRPr="001247A1" w:rsidRDefault="005120FB" w:rsidP="00AF1488">
            <w:pPr>
              <w:spacing w:before="100" w:after="60"/>
              <w:rPr>
                <w:rFonts w:asciiTheme="minorHAnsi" w:hAnsiTheme="minorHAnsi" w:cstheme="minorHAnsi"/>
                <w:b/>
              </w:rPr>
            </w:pPr>
            <w:r w:rsidRPr="001247A1">
              <w:rPr>
                <w:rFonts w:asciiTheme="minorHAnsi" w:hAnsiTheme="minorHAnsi" w:cstheme="minorHAnsi"/>
                <w:b/>
              </w:rPr>
              <w:t>Lesson number and title</w:t>
            </w:r>
          </w:p>
        </w:tc>
        <w:tc>
          <w:tcPr>
            <w:tcW w:w="1440" w:type="dxa"/>
            <w:tcMar>
              <w:left w:w="115" w:type="dxa"/>
              <w:bottom w:w="115" w:type="dxa"/>
              <w:right w:w="115" w:type="dxa"/>
            </w:tcMar>
          </w:tcPr>
          <w:p w:rsidR="005120FB" w:rsidRPr="001247A1" w:rsidRDefault="005120FB" w:rsidP="00AF1488">
            <w:pPr>
              <w:spacing w:before="100" w:after="60"/>
              <w:rPr>
                <w:rFonts w:asciiTheme="minorHAnsi" w:hAnsiTheme="minorHAnsi" w:cstheme="minorHAnsi"/>
                <w:b/>
              </w:rPr>
            </w:pPr>
            <w:r w:rsidRPr="001247A1">
              <w:rPr>
                <w:rFonts w:asciiTheme="minorHAnsi" w:hAnsiTheme="minorHAnsi" w:cstheme="minorHAnsi"/>
                <w:b/>
              </w:rPr>
              <w:t>Strand</w:t>
            </w:r>
          </w:p>
        </w:tc>
        <w:tc>
          <w:tcPr>
            <w:tcW w:w="3240" w:type="dxa"/>
            <w:tcMar>
              <w:left w:w="115" w:type="dxa"/>
              <w:bottom w:w="115" w:type="dxa"/>
              <w:right w:w="115" w:type="dxa"/>
            </w:tcMar>
          </w:tcPr>
          <w:p w:rsidR="005120FB" w:rsidRPr="001247A1" w:rsidRDefault="005120FB" w:rsidP="00AF1488">
            <w:pPr>
              <w:spacing w:before="100" w:after="60"/>
              <w:rPr>
                <w:rFonts w:asciiTheme="minorHAnsi" w:hAnsiTheme="minorHAnsi" w:cstheme="minorHAnsi"/>
                <w:b/>
              </w:rPr>
            </w:pPr>
            <w:r w:rsidRPr="001247A1">
              <w:rPr>
                <w:rFonts w:asciiTheme="minorHAnsi" w:hAnsiTheme="minorHAnsi" w:cstheme="minorHAnsi"/>
                <w:b/>
              </w:rPr>
              <w:t>Objectives</w:t>
            </w:r>
          </w:p>
        </w:tc>
        <w:tc>
          <w:tcPr>
            <w:tcW w:w="3420" w:type="dxa"/>
          </w:tcPr>
          <w:p w:rsidR="005120FB" w:rsidRPr="001247A1" w:rsidRDefault="005120FB" w:rsidP="00AF1488">
            <w:pPr>
              <w:spacing w:before="100" w:after="60"/>
              <w:rPr>
                <w:rFonts w:asciiTheme="minorHAnsi" w:hAnsiTheme="minorHAnsi" w:cstheme="minorHAnsi"/>
                <w:b/>
              </w:rPr>
            </w:pPr>
            <w:r w:rsidRPr="001247A1">
              <w:rPr>
                <w:rFonts w:asciiTheme="minorHAnsi" w:hAnsiTheme="minorHAnsi" w:cstheme="minorHAnsi"/>
                <w:b/>
              </w:rPr>
              <w:t>Overview</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1. What is a family?</w:t>
            </w:r>
          </w:p>
        </w:tc>
        <w:tc>
          <w:tcPr>
            <w:tcW w:w="1440"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eastAsia="Arial" w:hAnsiTheme="minorHAnsi" w:cstheme="minorHAnsi"/>
                <w:szCs w:val="21"/>
                <w:lang w:val="en-US"/>
              </w:rPr>
              <w:t>Relationships Education</w:t>
            </w:r>
          </w:p>
        </w:tc>
        <w:tc>
          <w:tcPr>
            <w:tcW w:w="3240"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To understand that families are important for children growing up because they can give love, security and stability.</w:t>
            </w:r>
          </w:p>
        </w:tc>
        <w:tc>
          <w:tcPr>
            <w:tcW w:w="3420" w:type="dxa"/>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Pupils use puppets to create their families and show what they look like. They describe what their family means to them.</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2. Families are different and the same</w:t>
            </w:r>
          </w:p>
        </w:tc>
        <w:tc>
          <w:tcPr>
            <w:tcW w:w="1440"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lang w:val="en-US"/>
              </w:rPr>
            </w:pPr>
            <w:r w:rsidRPr="001247A1">
              <w:rPr>
                <w:rFonts w:asciiTheme="minorHAnsi" w:eastAsia="Arial" w:hAnsiTheme="minorHAnsi" w:cstheme="minorHAnsi"/>
                <w:szCs w:val="21"/>
                <w:lang w:val="en-US"/>
              </w:rPr>
              <w:t>Relationships Education</w:t>
            </w:r>
          </w:p>
        </w:tc>
        <w:tc>
          <w:tcPr>
            <w:tcW w:w="3240"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To know that others’ families, either in school or in the wider world, sometimes look different from their family, but that they should respect those differences and know that other children’s families are also characterised by love and care.</w:t>
            </w:r>
          </w:p>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To understand the characteristics of healthy family life, commitment to each other, including in times of difficulty, protection and care for children and other family members, the importance of spending time together and sharing each other’s lives.</w:t>
            </w:r>
          </w:p>
        </w:tc>
        <w:tc>
          <w:tcPr>
            <w:tcW w:w="3420" w:type="dxa"/>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The emphasis in this lesson is on the great diversity of families. Pupils create a class book or group books using modelled phrases and illustrations, to explore the diversity within families. Pupils look at a range of families including single-parent families and same sex parents.</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3. How do you spend time with your family?</w:t>
            </w:r>
          </w:p>
        </w:tc>
        <w:tc>
          <w:tcPr>
            <w:tcW w:w="1440" w:type="dxa"/>
            <w:tcMar>
              <w:left w:w="115" w:type="dxa"/>
              <w:bottom w:w="115" w:type="dxa"/>
              <w:right w:w="115" w:type="dxa"/>
            </w:tcMar>
          </w:tcPr>
          <w:p w:rsidR="005120FB" w:rsidRPr="001247A1" w:rsidRDefault="005120FB" w:rsidP="00AF1488">
            <w:pPr>
              <w:spacing w:before="100" w:after="80"/>
              <w:rPr>
                <w:rFonts w:asciiTheme="minorHAnsi" w:eastAsia="Arial" w:hAnsiTheme="minorHAnsi" w:cstheme="minorHAnsi"/>
                <w:szCs w:val="21"/>
                <w:lang w:val="en-US"/>
              </w:rPr>
            </w:pPr>
            <w:r w:rsidRPr="001247A1">
              <w:rPr>
                <w:rFonts w:asciiTheme="minorHAnsi" w:eastAsia="Arial" w:hAnsiTheme="minorHAnsi" w:cstheme="minorHAnsi"/>
                <w:szCs w:val="21"/>
                <w:lang w:val="en-US"/>
              </w:rPr>
              <w:t>Relationships Education</w:t>
            </w:r>
          </w:p>
        </w:tc>
        <w:tc>
          <w:tcPr>
            <w:tcW w:w="3240" w:type="dxa"/>
            <w:tcMar>
              <w:left w:w="115" w:type="dxa"/>
              <w:bottom w:w="115" w:type="dxa"/>
              <w:right w:w="115" w:type="dxa"/>
            </w:tcMar>
          </w:tcPr>
          <w:p w:rsidR="005120FB" w:rsidRPr="001247A1" w:rsidRDefault="005120FB" w:rsidP="00AF1488">
            <w:pPr>
              <w:spacing w:before="100" w:after="80"/>
              <w:rPr>
                <w:rFonts w:asciiTheme="minorHAnsi" w:eastAsia="Arial" w:hAnsiTheme="minorHAnsi" w:cstheme="minorHAnsi"/>
                <w:szCs w:val="21"/>
                <w:lang w:val="en-US"/>
              </w:rPr>
            </w:pPr>
            <w:r w:rsidRPr="001247A1">
              <w:rPr>
                <w:rFonts w:asciiTheme="minorHAnsi" w:hAnsiTheme="minorHAnsi" w:cstheme="minorHAnsi"/>
                <w:szCs w:val="21"/>
              </w:rPr>
              <w:t>To know that stable, caring relationships, which may be of different types, are at the heart of happy families, and are important for children’s security as they grow up.</w:t>
            </w:r>
          </w:p>
          <w:p w:rsidR="005120FB" w:rsidRPr="001247A1" w:rsidRDefault="005120FB" w:rsidP="00AF1488">
            <w:pPr>
              <w:spacing w:before="100" w:after="80"/>
              <w:rPr>
                <w:rFonts w:asciiTheme="minorHAnsi" w:eastAsia="Arial" w:hAnsiTheme="minorHAnsi" w:cstheme="minorHAnsi"/>
                <w:szCs w:val="21"/>
                <w:lang w:val="en-US"/>
              </w:rPr>
            </w:pPr>
            <w:r w:rsidRPr="001247A1">
              <w:rPr>
                <w:rFonts w:asciiTheme="minorHAnsi" w:hAnsiTheme="minorHAnsi" w:cstheme="minorHAnsi"/>
                <w:szCs w:val="21"/>
              </w:rPr>
              <w:t>To be able to recognise if family relationships are making them feel unhappy or unsafe, and how to seek help or advice from others if needed.</w:t>
            </w:r>
          </w:p>
        </w:tc>
        <w:tc>
          <w:tcPr>
            <w:tcW w:w="3420" w:type="dxa"/>
          </w:tcPr>
          <w:p w:rsidR="005120FB" w:rsidRPr="001247A1" w:rsidRDefault="005120FB" w:rsidP="00AF1488">
            <w:pPr>
              <w:spacing w:before="100" w:after="80"/>
              <w:rPr>
                <w:rFonts w:asciiTheme="minorHAnsi" w:hAnsiTheme="minorHAnsi" w:cstheme="minorHAnsi"/>
                <w:b/>
                <w:bCs/>
                <w:szCs w:val="21"/>
              </w:rPr>
            </w:pPr>
            <w:r w:rsidRPr="001247A1">
              <w:rPr>
                <w:rFonts w:asciiTheme="minorHAnsi" w:hAnsiTheme="minorHAnsi" w:cstheme="minorHAnsi"/>
                <w:szCs w:val="21"/>
              </w:rPr>
              <w:t xml:space="preserve">Pupils explore the ways in which they spend time with their families and how their families make them feel secure and happy. They think about family traditions. Reference is also made to what pupils can do if they feel worried or unhappy – who can they go to? </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 xml:space="preserve">4. Weddings and marriage </w:t>
            </w:r>
          </w:p>
        </w:tc>
        <w:tc>
          <w:tcPr>
            <w:tcW w:w="1440" w:type="dxa"/>
            <w:tcMar>
              <w:left w:w="115" w:type="dxa"/>
              <w:bottom w:w="115" w:type="dxa"/>
              <w:right w:w="115" w:type="dxa"/>
            </w:tcMar>
          </w:tcPr>
          <w:p w:rsidR="005120FB" w:rsidRPr="001247A1" w:rsidRDefault="005120FB" w:rsidP="00AF1488">
            <w:pPr>
              <w:spacing w:before="100" w:after="80"/>
              <w:rPr>
                <w:rFonts w:asciiTheme="minorHAnsi" w:eastAsia="Arial" w:hAnsiTheme="minorHAnsi" w:cstheme="minorHAnsi"/>
                <w:szCs w:val="21"/>
                <w:lang w:val="en-US"/>
              </w:rPr>
            </w:pPr>
            <w:r w:rsidRPr="001247A1">
              <w:rPr>
                <w:rFonts w:asciiTheme="minorHAnsi" w:eastAsia="Arial" w:hAnsiTheme="minorHAnsi" w:cstheme="minorHAnsi"/>
                <w:szCs w:val="21"/>
                <w:lang w:val="en-US"/>
              </w:rPr>
              <w:t>Relationships Education</w:t>
            </w:r>
          </w:p>
        </w:tc>
        <w:tc>
          <w:tcPr>
            <w:tcW w:w="3240"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To know that marriage represents a formal and legally recognised commitment of two people to each other which is intended to be lifelong.</w:t>
            </w:r>
          </w:p>
        </w:tc>
        <w:tc>
          <w:tcPr>
            <w:tcW w:w="3420" w:type="dxa"/>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 xml:space="preserve">Pupils look at marriage and learn that it represents two people’s (regardless of sex) commitment to each other. It is also highlighted that not all couples wish to get married and that’s fine, too – it’s a matter of choice. Pupils research a wedding in another religion and use class toys to re-enact it. </w:t>
            </w:r>
          </w:p>
        </w:tc>
      </w:tr>
    </w:tbl>
    <w:p w:rsidR="005120FB" w:rsidRPr="001247A1" w:rsidRDefault="005120FB" w:rsidP="005120FB">
      <w:pPr>
        <w:spacing w:line="240" w:lineRule="auto"/>
        <w:rPr>
          <w:rFonts w:eastAsia="Times New Roman" w:cstheme="minorHAnsi"/>
          <w:sz w:val="24"/>
          <w:szCs w:val="24"/>
          <w:lang w:eastAsia="en-GB"/>
        </w:rPr>
      </w:pPr>
    </w:p>
    <w:p w:rsidR="005120FB" w:rsidRPr="001247A1" w:rsidRDefault="005120FB" w:rsidP="005120FB">
      <w:pPr>
        <w:spacing w:line="240" w:lineRule="auto"/>
        <w:rPr>
          <w:rFonts w:eastAsia="Times New Roman" w:cstheme="minorHAnsi"/>
          <w:b/>
          <w:sz w:val="20"/>
          <w:szCs w:val="20"/>
          <w:lang w:eastAsia="en-GB"/>
        </w:rPr>
      </w:pPr>
      <w:r w:rsidRPr="001247A1">
        <w:rPr>
          <w:rFonts w:eastAsia="Times New Roman" w:cstheme="minorHAnsi"/>
          <w:b/>
          <w:sz w:val="20"/>
          <w:szCs w:val="20"/>
          <w:lang w:eastAsia="en-GB"/>
        </w:rPr>
        <w:br w:type="page"/>
      </w:r>
    </w:p>
    <w:p w:rsidR="005120FB" w:rsidRPr="001247A1" w:rsidRDefault="005120FB" w:rsidP="005120FB">
      <w:pPr>
        <w:spacing w:line="240" w:lineRule="auto"/>
        <w:rPr>
          <w:rFonts w:eastAsia="Times New Roman" w:cstheme="minorHAnsi"/>
          <w:b/>
          <w:sz w:val="20"/>
          <w:szCs w:val="20"/>
          <w:lang w:eastAsia="en-GB"/>
        </w:rPr>
      </w:pPr>
      <w:r w:rsidRPr="001247A1">
        <w:rPr>
          <w:rFonts w:eastAsia="Times New Roman" w:cstheme="minorHAnsi"/>
          <w:b/>
          <w:sz w:val="20"/>
          <w:szCs w:val="20"/>
          <w:lang w:eastAsia="en-GB"/>
        </w:rPr>
        <w:lastRenderedPageBreak/>
        <w:t>Year 2, Topic 2: Healthy Bodies</w:t>
      </w:r>
    </w:p>
    <w:tbl>
      <w:tblPr>
        <w:tblStyle w:val="TableGrid4"/>
        <w:tblW w:w="9834" w:type="dxa"/>
        <w:tblBorders>
          <w:insideH w:val="single" w:sz="6" w:space="0" w:color="auto"/>
          <w:insideV w:val="single" w:sz="6" w:space="0" w:color="auto"/>
        </w:tblBorders>
        <w:tblLayout w:type="fixed"/>
        <w:tblLook w:val="04A0" w:firstRow="1" w:lastRow="0" w:firstColumn="1" w:lastColumn="0" w:noHBand="0" w:noVBand="1"/>
      </w:tblPr>
      <w:tblGrid>
        <w:gridCol w:w="1734"/>
        <w:gridCol w:w="1440"/>
        <w:gridCol w:w="3240"/>
        <w:gridCol w:w="3420"/>
      </w:tblGrid>
      <w:tr w:rsidR="005120FB" w:rsidRPr="001247A1" w:rsidTr="00AF1488">
        <w:trPr>
          <w:cantSplit/>
          <w:tblHeader/>
        </w:trPr>
        <w:tc>
          <w:tcPr>
            <w:tcW w:w="1734" w:type="dxa"/>
            <w:tcMar>
              <w:left w:w="115" w:type="dxa"/>
              <w:bottom w:w="115" w:type="dxa"/>
              <w:right w:w="115" w:type="dxa"/>
            </w:tcMar>
          </w:tcPr>
          <w:p w:rsidR="005120FB" w:rsidRPr="001247A1" w:rsidRDefault="005120FB" w:rsidP="00AF1488">
            <w:pPr>
              <w:spacing w:before="100" w:after="60"/>
              <w:rPr>
                <w:rFonts w:asciiTheme="minorHAnsi" w:hAnsiTheme="minorHAnsi" w:cstheme="minorHAnsi"/>
                <w:b/>
              </w:rPr>
            </w:pPr>
            <w:r w:rsidRPr="001247A1">
              <w:rPr>
                <w:rFonts w:asciiTheme="minorHAnsi" w:hAnsiTheme="minorHAnsi" w:cstheme="minorHAnsi"/>
                <w:b/>
              </w:rPr>
              <w:t>Lesson number and title</w:t>
            </w:r>
          </w:p>
        </w:tc>
        <w:tc>
          <w:tcPr>
            <w:tcW w:w="1440" w:type="dxa"/>
            <w:tcMar>
              <w:left w:w="115" w:type="dxa"/>
              <w:bottom w:w="115" w:type="dxa"/>
              <w:right w:w="115" w:type="dxa"/>
            </w:tcMar>
          </w:tcPr>
          <w:p w:rsidR="005120FB" w:rsidRPr="001247A1" w:rsidRDefault="005120FB" w:rsidP="00AF1488">
            <w:pPr>
              <w:spacing w:before="100" w:after="60"/>
              <w:rPr>
                <w:rFonts w:asciiTheme="minorHAnsi" w:hAnsiTheme="minorHAnsi" w:cstheme="minorHAnsi"/>
                <w:b/>
              </w:rPr>
            </w:pPr>
            <w:r w:rsidRPr="001247A1">
              <w:rPr>
                <w:rFonts w:asciiTheme="minorHAnsi" w:hAnsiTheme="minorHAnsi" w:cstheme="minorHAnsi"/>
                <w:b/>
              </w:rPr>
              <w:t>Strand</w:t>
            </w:r>
          </w:p>
        </w:tc>
        <w:tc>
          <w:tcPr>
            <w:tcW w:w="3240" w:type="dxa"/>
            <w:tcMar>
              <w:left w:w="115" w:type="dxa"/>
              <w:bottom w:w="115" w:type="dxa"/>
              <w:right w:w="115" w:type="dxa"/>
            </w:tcMar>
          </w:tcPr>
          <w:p w:rsidR="005120FB" w:rsidRPr="001247A1" w:rsidRDefault="005120FB" w:rsidP="00AF1488">
            <w:pPr>
              <w:spacing w:before="100" w:after="60"/>
              <w:rPr>
                <w:rFonts w:asciiTheme="minorHAnsi" w:hAnsiTheme="minorHAnsi" w:cstheme="minorHAnsi"/>
                <w:b/>
              </w:rPr>
            </w:pPr>
            <w:r w:rsidRPr="001247A1">
              <w:rPr>
                <w:rFonts w:asciiTheme="minorHAnsi" w:hAnsiTheme="minorHAnsi" w:cstheme="minorHAnsi"/>
                <w:b/>
              </w:rPr>
              <w:t>Objectives</w:t>
            </w:r>
          </w:p>
        </w:tc>
        <w:tc>
          <w:tcPr>
            <w:tcW w:w="3420" w:type="dxa"/>
          </w:tcPr>
          <w:p w:rsidR="005120FB" w:rsidRPr="001247A1" w:rsidRDefault="005120FB" w:rsidP="00AF1488">
            <w:pPr>
              <w:spacing w:before="100" w:after="60"/>
              <w:rPr>
                <w:rFonts w:asciiTheme="minorHAnsi" w:hAnsiTheme="minorHAnsi" w:cstheme="minorHAnsi"/>
                <w:b/>
              </w:rPr>
            </w:pPr>
            <w:r w:rsidRPr="001247A1">
              <w:rPr>
                <w:rFonts w:asciiTheme="minorHAnsi" w:hAnsiTheme="minorHAnsi" w:cstheme="minorHAnsi"/>
                <w:b/>
              </w:rPr>
              <w:t>Overview</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1. Things that keep us healthy</w:t>
            </w:r>
          </w:p>
        </w:tc>
        <w:tc>
          <w:tcPr>
            <w:tcW w:w="1440"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eastAsia="Arial" w:hAnsiTheme="minorHAnsi" w:cstheme="minorHAnsi"/>
                <w:szCs w:val="21"/>
                <w:lang w:val="en-US"/>
              </w:rPr>
              <w:t>Health Education</w:t>
            </w:r>
          </w:p>
        </w:tc>
        <w:tc>
          <w:tcPr>
            <w:tcW w:w="3240" w:type="dxa"/>
            <w:tcMar>
              <w:left w:w="115" w:type="dxa"/>
              <w:bottom w:w="115" w:type="dxa"/>
              <w:right w:w="115" w:type="dxa"/>
            </w:tcMar>
          </w:tcPr>
          <w:p w:rsidR="005120FB" w:rsidRPr="001247A1" w:rsidRDefault="005120FB" w:rsidP="00AF1488">
            <w:pPr>
              <w:spacing w:before="100" w:after="80"/>
              <w:rPr>
                <w:rFonts w:asciiTheme="minorHAnsi" w:hAnsiTheme="minorHAnsi" w:cstheme="minorHAnsi"/>
                <w:color w:val="000000"/>
                <w:szCs w:val="21"/>
              </w:rPr>
            </w:pPr>
            <w:r w:rsidRPr="001247A1">
              <w:rPr>
                <w:rFonts w:asciiTheme="minorHAnsi" w:hAnsiTheme="minorHAnsi" w:cstheme="minorHAnsi"/>
                <w:color w:val="000000"/>
                <w:szCs w:val="21"/>
              </w:rPr>
              <w:t>To know the facts and science relating to allergies, immunisation and vaccination.</w:t>
            </w:r>
          </w:p>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To know the characteristics and mental and physical benefits of an active lifestyle.</w:t>
            </w:r>
          </w:p>
        </w:tc>
        <w:tc>
          <w:tcPr>
            <w:tcW w:w="3420" w:type="dxa"/>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 xml:space="preserve">Pupils look at how doctors and nurses give us the best care, including making sure we are protected against diseases with vaccinations. They learn what doctors and nurses do to help us keep physically and mentally healthy, as well as when we feel ill. </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2. Keeping ourselves healthy</w:t>
            </w:r>
          </w:p>
        </w:tc>
        <w:tc>
          <w:tcPr>
            <w:tcW w:w="1440"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lang w:val="en-US"/>
              </w:rPr>
            </w:pPr>
            <w:r w:rsidRPr="001247A1">
              <w:rPr>
                <w:rFonts w:asciiTheme="minorHAnsi" w:eastAsia="Arial" w:hAnsiTheme="minorHAnsi" w:cstheme="minorHAnsi"/>
                <w:szCs w:val="21"/>
                <w:lang w:val="en-US"/>
              </w:rPr>
              <w:t>Health Education</w:t>
            </w:r>
          </w:p>
        </w:tc>
        <w:tc>
          <w:tcPr>
            <w:tcW w:w="3240"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To know simple self-care techniques, including the importance of rest, time spent with friends and family and the benefits of hobbies and interests.</w:t>
            </w:r>
          </w:p>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To know the importance of building regular exercise into daily and weekly routines and how to achieve this; for example walking or cycling to school, a daily active mile or other forms of regular, vigorous exercise.</w:t>
            </w:r>
          </w:p>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To understand the importance of sufficient good quality sleep for good health and that a lack of sleep can affect weight, mood and ability to learn.</w:t>
            </w:r>
          </w:p>
        </w:tc>
        <w:tc>
          <w:tcPr>
            <w:tcW w:w="3420" w:type="dxa"/>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This lesson is the second part of the survey looking at exercise and active lifestyles across the school. As a class they look at the survey sheets and bring the results together. Pupils decide what they think of the results and whether they think this is a healthy school or could do better, explaining why. They then look back at the Year 2 survey and ask the same questions. They design ‘A healthy day in the life of…’ to begin to consider healthier choices for themselves and therefore a healthier life.</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3. Keeping healthy, keeping clean</w:t>
            </w:r>
          </w:p>
        </w:tc>
        <w:tc>
          <w:tcPr>
            <w:tcW w:w="1440" w:type="dxa"/>
            <w:tcMar>
              <w:left w:w="115" w:type="dxa"/>
              <w:bottom w:w="115" w:type="dxa"/>
              <w:right w:w="115" w:type="dxa"/>
            </w:tcMar>
          </w:tcPr>
          <w:p w:rsidR="005120FB" w:rsidRPr="001247A1" w:rsidRDefault="005120FB" w:rsidP="00AF1488">
            <w:pPr>
              <w:spacing w:before="100" w:after="80"/>
              <w:rPr>
                <w:rFonts w:asciiTheme="minorHAnsi" w:eastAsia="Arial" w:hAnsiTheme="minorHAnsi" w:cstheme="minorHAnsi"/>
                <w:szCs w:val="21"/>
                <w:lang w:val="en-US"/>
              </w:rPr>
            </w:pPr>
            <w:r w:rsidRPr="001247A1">
              <w:rPr>
                <w:rFonts w:asciiTheme="minorHAnsi" w:eastAsia="Arial" w:hAnsiTheme="minorHAnsi" w:cstheme="minorHAnsi"/>
                <w:szCs w:val="21"/>
                <w:lang w:val="en-US"/>
              </w:rPr>
              <w:t>Health Education</w:t>
            </w:r>
          </w:p>
        </w:tc>
        <w:tc>
          <w:tcPr>
            <w:tcW w:w="3240" w:type="dxa"/>
            <w:tcMar>
              <w:left w:w="115" w:type="dxa"/>
              <w:bottom w:w="115" w:type="dxa"/>
              <w:right w:w="115" w:type="dxa"/>
            </w:tcMar>
          </w:tcPr>
          <w:p w:rsidR="005120FB" w:rsidRPr="001247A1" w:rsidRDefault="005120FB" w:rsidP="00AF1488">
            <w:pPr>
              <w:spacing w:before="100" w:after="80"/>
              <w:rPr>
                <w:rFonts w:asciiTheme="minorHAnsi" w:eastAsia="Arial" w:hAnsiTheme="minorHAnsi" w:cstheme="minorHAnsi"/>
                <w:szCs w:val="21"/>
                <w:lang w:val="en-US"/>
              </w:rPr>
            </w:pPr>
            <w:r w:rsidRPr="001247A1">
              <w:rPr>
                <w:rFonts w:asciiTheme="minorHAnsi" w:hAnsiTheme="minorHAnsi" w:cstheme="minorHAnsi"/>
                <w:szCs w:val="21"/>
              </w:rPr>
              <w:t>To know about personal hygiene and germs including bacteria, viruses, how they are spread and treated, and the importance of handwashing.</w:t>
            </w:r>
          </w:p>
        </w:tc>
        <w:tc>
          <w:tcPr>
            <w:tcW w:w="3420" w:type="dxa"/>
          </w:tcPr>
          <w:p w:rsidR="005120FB" w:rsidRPr="001247A1" w:rsidRDefault="005120FB" w:rsidP="00AF1488">
            <w:pPr>
              <w:spacing w:before="100" w:after="80"/>
              <w:rPr>
                <w:rFonts w:asciiTheme="minorHAnsi" w:hAnsiTheme="minorHAnsi" w:cstheme="minorHAnsi"/>
                <w:b/>
                <w:bCs/>
                <w:szCs w:val="21"/>
              </w:rPr>
            </w:pPr>
            <w:r w:rsidRPr="001247A1">
              <w:rPr>
                <w:rFonts w:asciiTheme="minorHAnsi" w:hAnsiTheme="minorHAnsi" w:cstheme="minorHAnsi"/>
                <w:color w:val="000000"/>
                <w:szCs w:val="21"/>
              </w:rPr>
              <w:t>Pupils learn about germs and viruses and how they can be easily spread. They learn practical skills about how to stop the spread of illnesses and how to keep themselves healthy by having good handwashing habits and knowing what to do when sneezing or coughing.</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lastRenderedPageBreak/>
              <w:t>4. My body, my voice</w:t>
            </w:r>
          </w:p>
        </w:tc>
        <w:tc>
          <w:tcPr>
            <w:tcW w:w="1440" w:type="dxa"/>
            <w:tcMar>
              <w:left w:w="115" w:type="dxa"/>
              <w:bottom w:w="115" w:type="dxa"/>
              <w:right w:w="115" w:type="dxa"/>
            </w:tcMar>
          </w:tcPr>
          <w:p w:rsidR="005120FB" w:rsidRPr="001247A1" w:rsidRDefault="005120FB" w:rsidP="00AF1488">
            <w:pPr>
              <w:spacing w:before="100" w:after="80"/>
              <w:rPr>
                <w:rFonts w:asciiTheme="minorHAnsi" w:eastAsia="Arial" w:hAnsiTheme="minorHAnsi" w:cstheme="minorHAnsi"/>
                <w:szCs w:val="21"/>
                <w:lang w:val="en-US"/>
              </w:rPr>
            </w:pPr>
            <w:r w:rsidRPr="001247A1">
              <w:rPr>
                <w:rFonts w:asciiTheme="minorHAnsi" w:eastAsia="Arial" w:hAnsiTheme="minorHAnsi" w:cstheme="minorHAnsi"/>
                <w:szCs w:val="21"/>
                <w:lang w:val="en-US"/>
              </w:rPr>
              <w:t>Relationships Education</w:t>
            </w:r>
          </w:p>
        </w:tc>
        <w:tc>
          <w:tcPr>
            <w:tcW w:w="3240"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 xml:space="preserve">To know that each person’s body belongs to them, and the differences between appropriate and inappropriate or unsafe physical, and other, contact. </w:t>
            </w:r>
          </w:p>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To understand the concept of privacy and the implications of it for both children and adults; including that it is not always right to keep secrets if they relate to being safe.</w:t>
            </w:r>
          </w:p>
        </w:tc>
        <w:tc>
          <w:tcPr>
            <w:tcW w:w="3420" w:type="dxa"/>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 xml:space="preserve">Pupils are taught the difference between appropriate and inappropriate physical contact. They learn the correct names for body parts, including private parts, so that they can accurately describe what is happening to a trusted adult. They learn that their body belongs to them and it is ok to say no if they don’t like the way someone is touching them, especially their private parts. They learn who they can talk to if this happens, that it is not their fault and they won’t get in trouble. </w:t>
            </w:r>
          </w:p>
        </w:tc>
      </w:tr>
    </w:tbl>
    <w:p w:rsidR="005120FB" w:rsidRPr="001247A1" w:rsidRDefault="005120FB" w:rsidP="005120FB">
      <w:pPr>
        <w:spacing w:line="240" w:lineRule="auto"/>
        <w:rPr>
          <w:rFonts w:eastAsia="Times New Roman" w:cstheme="minorHAnsi"/>
          <w:sz w:val="24"/>
          <w:szCs w:val="24"/>
          <w:lang w:eastAsia="en-GB"/>
        </w:rPr>
      </w:pPr>
    </w:p>
    <w:p w:rsidR="00E543A1" w:rsidRDefault="00E543A1">
      <w:pPr>
        <w:rPr>
          <w:rFonts w:eastAsia="Times New Roman" w:cstheme="minorHAnsi"/>
          <w:b/>
          <w:sz w:val="20"/>
          <w:szCs w:val="20"/>
          <w:lang w:eastAsia="en-GB"/>
        </w:rPr>
      </w:pPr>
      <w:r>
        <w:rPr>
          <w:rFonts w:eastAsia="Times New Roman" w:cstheme="minorHAnsi"/>
          <w:b/>
          <w:sz w:val="20"/>
          <w:szCs w:val="20"/>
          <w:lang w:eastAsia="en-GB"/>
        </w:rPr>
        <w:br w:type="page"/>
      </w:r>
    </w:p>
    <w:p w:rsidR="005120FB" w:rsidRPr="001247A1" w:rsidRDefault="005120FB" w:rsidP="005120FB">
      <w:pPr>
        <w:spacing w:line="240" w:lineRule="auto"/>
        <w:rPr>
          <w:rFonts w:eastAsia="Times New Roman" w:cstheme="minorHAnsi"/>
          <w:b/>
          <w:sz w:val="20"/>
          <w:szCs w:val="20"/>
          <w:lang w:eastAsia="en-GB"/>
        </w:rPr>
      </w:pPr>
      <w:r w:rsidRPr="001247A1">
        <w:rPr>
          <w:rFonts w:eastAsia="Times New Roman" w:cstheme="minorHAnsi"/>
          <w:b/>
          <w:sz w:val="20"/>
          <w:szCs w:val="20"/>
          <w:lang w:eastAsia="en-GB"/>
        </w:rPr>
        <w:lastRenderedPageBreak/>
        <w:t>Year 2, Topic 3: Feeling Included</w:t>
      </w:r>
    </w:p>
    <w:tbl>
      <w:tblPr>
        <w:tblStyle w:val="TableGrid"/>
        <w:tblW w:w="9834" w:type="dxa"/>
        <w:tblBorders>
          <w:insideH w:val="single" w:sz="6" w:space="0" w:color="auto"/>
          <w:insideV w:val="single" w:sz="6" w:space="0" w:color="auto"/>
        </w:tblBorders>
        <w:tblLayout w:type="fixed"/>
        <w:tblLook w:val="04A0" w:firstRow="1" w:lastRow="0" w:firstColumn="1" w:lastColumn="0" w:noHBand="0" w:noVBand="1"/>
      </w:tblPr>
      <w:tblGrid>
        <w:gridCol w:w="1734"/>
        <w:gridCol w:w="1440"/>
        <w:gridCol w:w="3240"/>
        <w:gridCol w:w="3420"/>
      </w:tblGrid>
      <w:tr w:rsidR="005120FB" w:rsidRPr="001247A1" w:rsidTr="00AF1488">
        <w:trPr>
          <w:cantSplit/>
          <w:tblHeader/>
        </w:trPr>
        <w:tc>
          <w:tcPr>
            <w:tcW w:w="1734"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Lesson number and title</w:t>
            </w:r>
          </w:p>
        </w:tc>
        <w:tc>
          <w:tcPr>
            <w:tcW w:w="1440"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Strand</w:t>
            </w:r>
          </w:p>
        </w:tc>
        <w:tc>
          <w:tcPr>
            <w:tcW w:w="3240"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Objectives</w:t>
            </w:r>
          </w:p>
        </w:tc>
        <w:tc>
          <w:tcPr>
            <w:tcW w:w="3420" w:type="dxa"/>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Overview</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szCs w:val="20"/>
              </w:rPr>
              <w:t>1. An alien welcome</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szCs w:val="20"/>
                <w:lang w:val="en-US"/>
              </w:rPr>
            </w:pPr>
            <w:r w:rsidRPr="001247A1">
              <w:rPr>
                <w:rFonts w:asciiTheme="minorHAnsi" w:eastAsia="Arial" w:hAnsiTheme="minorHAnsi" w:cstheme="minorHAnsi"/>
                <w:szCs w:val="20"/>
                <w:lang w:val="en-US"/>
              </w:rPr>
              <w:t>Relationships Education</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Health Education</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szCs w:val="20"/>
              </w:rPr>
            </w:pPr>
            <w:r w:rsidRPr="001247A1">
              <w:rPr>
                <w:rFonts w:asciiTheme="minorHAnsi" w:hAnsiTheme="minorHAnsi" w:cstheme="minorHAnsi"/>
                <w:szCs w:val="20"/>
              </w:rPr>
              <w:t>To know the characteristics of friendships, including mutual respect, truthfulness, trustworthiness, loyalty, kindness, generosity, trust, sharing interests and experiences and support with problems and difficulties.</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szCs w:val="20"/>
              </w:rPr>
              <w:t>To understand that there is a normal range of emotions (e.g. happiness, sadness, anger, fear, surprise, nervousness) and scale of emotions that all humans experience in relation to different experiences and situations.</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szCs w:val="20"/>
              </w:rPr>
              <w:t xml:space="preserve">This lesson focuses on the ways in which pupils can make their school and classroom more inclusive. They create a welcome pack for an alien who is new to their class. They think of ways to welcome their new classmate and think of the attributes needed to welcome someone and include them, as well as considering the feelings of others who would like to be included. </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szCs w:val="20"/>
              </w:rPr>
              <w:t xml:space="preserve">2. Including everyone </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lang w:val="en-US"/>
              </w:rPr>
            </w:pPr>
            <w:r w:rsidRPr="001247A1">
              <w:rPr>
                <w:rFonts w:asciiTheme="minorHAnsi" w:eastAsia="Arial" w:hAnsiTheme="minorHAnsi" w:cstheme="minorHAnsi"/>
                <w:szCs w:val="20"/>
                <w:lang w:val="en-US"/>
              </w:rPr>
              <w:t>Relationships Education</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szCs w:val="20"/>
              </w:rPr>
            </w:pPr>
            <w:r w:rsidRPr="001247A1">
              <w:rPr>
                <w:rFonts w:asciiTheme="minorHAnsi" w:hAnsiTheme="minorHAnsi" w:cstheme="minorHAnsi"/>
                <w:szCs w:val="20"/>
              </w:rPr>
              <w:t xml:space="preserve">To know that healthy friendships are positive and welcoming towards others, and do not make others feel lonely or excluded. </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szCs w:val="20"/>
              </w:rPr>
              <w:t>To know the conventions of courtesy and manners.</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szCs w:val="20"/>
              </w:rPr>
              <w:t xml:space="preserve">This lesson focuses on how people can be included in games and what to do when someone wants to be included but can’t be ‒ and how to articulate this. </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szCs w:val="20"/>
              </w:rPr>
              <w:t>3. We’ve fallen out!</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eastAsia="Arial" w:hAnsiTheme="minorHAnsi" w:cstheme="minorHAnsi"/>
                <w:szCs w:val="20"/>
                <w:lang w:val="en-US"/>
              </w:rPr>
              <w:t>Relationships Education</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szCs w:val="20"/>
              </w:rPr>
            </w:pPr>
            <w:r w:rsidRPr="001247A1">
              <w:rPr>
                <w:rFonts w:asciiTheme="minorHAnsi" w:hAnsiTheme="minorHAnsi" w:cstheme="minorHAnsi"/>
                <w:szCs w:val="20"/>
              </w:rPr>
              <w:t>To know that most friendships have ups and downs, and that these can often be worked through so that the friendship is repaired or even strengthened, and that resorting to violence is never right.</w:t>
            </w:r>
          </w:p>
          <w:p w:rsidR="005120FB" w:rsidRPr="001247A1" w:rsidRDefault="005120FB" w:rsidP="00AF1488">
            <w:pPr>
              <w:pStyle w:val="Bodyfullout"/>
              <w:spacing w:line="240" w:lineRule="auto"/>
              <w:rPr>
                <w:rFonts w:asciiTheme="minorHAnsi" w:hAnsiTheme="minorHAnsi" w:cstheme="minorHAnsi"/>
                <w:szCs w:val="20"/>
              </w:rPr>
            </w:pPr>
            <w:r w:rsidRPr="001247A1">
              <w:rPr>
                <w:rFonts w:asciiTheme="minorHAnsi" w:hAnsiTheme="minorHAnsi" w:cstheme="minorHAnsi"/>
                <w:szCs w:val="20"/>
              </w:rPr>
              <w:t>To know how to recognise who to trust and who not to trust, how to judge when a friendship is making them feel unhappy or uncomfortable, managing conflict, how to manage these situations and how to seek help or advice from others, if needed.</w:t>
            </w:r>
          </w:p>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hAnsiTheme="minorHAnsi" w:cstheme="minorHAnsi"/>
                <w:szCs w:val="20"/>
              </w:rPr>
              <w:t>To understand that in school and in wider society they can expect to be treated with respect by others, and that in turn they should show due respect to others, including those in positions of authority.</w:t>
            </w:r>
          </w:p>
        </w:tc>
        <w:tc>
          <w:tcPr>
            <w:tcW w:w="3420" w:type="dxa"/>
          </w:tcPr>
          <w:p w:rsidR="005120FB" w:rsidRPr="001247A1" w:rsidRDefault="005120FB" w:rsidP="00AF1488">
            <w:pPr>
              <w:pStyle w:val="Bodyfullout"/>
              <w:spacing w:line="240" w:lineRule="auto"/>
              <w:rPr>
                <w:rFonts w:asciiTheme="minorHAnsi" w:hAnsiTheme="minorHAnsi" w:cstheme="minorHAnsi"/>
                <w:b/>
                <w:bCs/>
              </w:rPr>
            </w:pPr>
            <w:r w:rsidRPr="001247A1">
              <w:rPr>
                <w:rFonts w:asciiTheme="minorHAnsi" w:hAnsiTheme="minorHAnsi" w:cstheme="minorHAnsi"/>
                <w:szCs w:val="20"/>
              </w:rPr>
              <w:t xml:space="preserve">This lesson will allow pupils to explore a range of common friendship conflicts and discuss the ways in which these can be resolved. Pupils will create a poster which can be displayed on playground notice boards notifying others as to the top tip for solving arguments and who to go to for help if they need it. </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szCs w:val="20"/>
              </w:rPr>
            </w:pPr>
            <w:r w:rsidRPr="001247A1">
              <w:rPr>
                <w:rFonts w:asciiTheme="minorHAnsi" w:hAnsiTheme="minorHAnsi" w:cstheme="minorHAnsi"/>
                <w:szCs w:val="20"/>
              </w:rPr>
              <w:lastRenderedPageBreak/>
              <w:t xml:space="preserve">4. Important people in history </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eastAsia="Arial" w:hAnsiTheme="minorHAnsi" w:cstheme="minorHAnsi"/>
                <w:szCs w:val="20"/>
                <w:lang w:val="en-US"/>
              </w:rPr>
              <w:t>Relationships Education</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szCs w:val="20"/>
              </w:rPr>
              <w:t xml:space="preserve">To know the importance of respecting others, even when they are very different from them (for example, physically, in character, personality or backgrounds), or make different choices or have different preferences or beliefs.  </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eastAsia="Calibri" w:hAnsiTheme="minorHAnsi" w:cstheme="minorHAnsi"/>
                <w:szCs w:val="20"/>
              </w:rPr>
              <w:t>This lesson will focus on important people in history and how they contributed to or changed the world. Pupils will create simple fact files about their chosen person.</w:t>
            </w:r>
          </w:p>
        </w:tc>
      </w:tr>
    </w:tbl>
    <w:p w:rsidR="005120FB" w:rsidRPr="001247A1" w:rsidRDefault="005120FB" w:rsidP="005120FB">
      <w:pPr>
        <w:spacing w:line="240" w:lineRule="auto"/>
        <w:rPr>
          <w:rFonts w:eastAsia="Times New Roman" w:cstheme="minorHAnsi"/>
          <w:sz w:val="24"/>
          <w:szCs w:val="24"/>
          <w:lang w:eastAsia="en-GB"/>
        </w:rPr>
      </w:pPr>
    </w:p>
    <w:p w:rsidR="005120FB" w:rsidRPr="001247A1" w:rsidRDefault="005120FB" w:rsidP="005120FB">
      <w:pPr>
        <w:spacing w:line="240" w:lineRule="auto"/>
        <w:rPr>
          <w:rFonts w:eastAsia="Times New Roman" w:cstheme="minorHAnsi"/>
          <w:b/>
          <w:sz w:val="20"/>
          <w:szCs w:val="20"/>
          <w:lang w:eastAsia="en-GB"/>
        </w:rPr>
      </w:pPr>
      <w:r w:rsidRPr="001247A1">
        <w:rPr>
          <w:rFonts w:eastAsia="Times New Roman" w:cstheme="minorHAnsi"/>
          <w:b/>
          <w:sz w:val="20"/>
          <w:szCs w:val="20"/>
          <w:lang w:eastAsia="en-GB"/>
        </w:rPr>
        <w:br w:type="page"/>
      </w:r>
    </w:p>
    <w:p w:rsidR="005120FB" w:rsidRPr="001247A1" w:rsidRDefault="005120FB" w:rsidP="005120FB">
      <w:pPr>
        <w:spacing w:line="240" w:lineRule="auto"/>
        <w:rPr>
          <w:rFonts w:eastAsia="Times New Roman" w:cstheme="minorHAnsi"/>
          <w:b/>
          <w:sz w:val="20"/>
          <w:szCs w:val="20"/>
          <w:lang w:eastAsia="en-GB"/>
        </w:rPr>
      </w:pPr>
      <w:r w:rsidRPr="001247A1">
        <w:rPr>
          <w:rFonts w:eastAsia="Times New Roman" w:cstheme="minorHAnsi"/>
          <w:b/>
          <w:sz w:val="20"/>
          <w:szCs w:val="20"/>
          <w:lang w:eastAsia="en-GB"/>
        </w:rPr>
        <w:lastRenderedPageBreak/>
        <w:t>Year 2, Topic 4: Healthy Minds</w:t>
      </w:r>
    </w:p>
    <w:tbl>
      <w:tblPr>
        <w:tblStyle w:val="TableGrid"/>
        <w:tblW w:w="9834" w:type="dxa"/>
        <w:tblBorders>
          <w:insideH w:val="single" w:sz="6" w:space="0" w:color="auto"/>
          <w:insideV w:val="single" w:sz="6" w:space="0" w:color="auto"/>
        </w:tblBorders>
        <w:tblLayout w:type="fixed"/>
        <w:tblLook w:val="04A0" w:firstRow="1" w:lastRow="0" w:firstColumn="1" w:lastColumn="0" w:noHBand="0" w:noVBand="1"/>
      </w:tblPr>
      <w:tblGrid>
        <w:gridCol w:w="1734"/>
        <w:gridCol w:w="1440"/>
        <w:gridCol w:w="3240"/>
        <w:gridCol w:w="3420"/>
      </w:tblGrid>
      <w:tr w:rsidR="005120FB" w:rsidRPr="001247A1" w:rsidTr="00AF1488">
        <w:trPr>
          <w:cantSplit/>
          <w:tblHeader/>
        </w:trPr>
        <w:tc>
          <w:tcPr>
            <w:tcW w:w="1734"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Lesson number and title</w:t>
            </w:r>
          </w:p>
        </w:tc>
        <w:tc>
          <w:tcPr>
            <w:tcW w:w="1440"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Strand</w:t>
            </w:r>
          </w:p>
        </w:tc>
        <w:tc>
          <w:tcPr>
            <w:tcW w:w="3240"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Objectives</w:t>
            </w:r>
          </w:p>
        </w:tc>
        <w:tc>
          <w:tcPr>
            <w:tcW w:w="3420" w:type="dxa"/>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Overview</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szCs w:val="20"/>
              </w:rPr>
              <w:t>1. Marvellous minds</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eastAsia="Arial" w:hAnsiTheme="minorHAnsi" w:cstheme="minorHAnsi"/>
                <w:szCs w:val="20"/>
                <w:lang w:val="en-US"/>
              </w:rPr>
              <w:t>Health Education</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szCs w:val="20"/>
              </w:rPr>
              <w:t xml:space="preserve">To understand that mental wellbeing is a normal part of daily life, in the same way as physical health. </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szCs w:val="20"/>
              </w:rPr>
              <w:t>Pupils think about all the things our minds cope with throughout the day and how important it is that we look after them. They start to recognise some possible signs of poor mental health.</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szCs w:val="20"/>
              </w:rPr>
              <w:t>2. Emotions everywhere!</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lang w:val="en-US"/>
              </w:rPr>
            </w:pPr>
            <w:r w:rsidRPr="001247A1">
              <w:rPr>
                <w:rFonts w:asciiTheme="minorHAnsi" w:eastAsia="Arial" w:hAnsiTheme="minorHAnsi" w:cstheme="minorHAnsi"/>
                <w:szCs w:val="20"/>
                <w:lang w:val="en-US"/>
              </w:rPr>
              <w:t>Health Education</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szCs w:val="20"/>
              </w:rPr>
              <w:t>To know that there is a normal range of emotions (e.g. happiness, sadness, anger, fear, surprise, nervousness) and scale of emotions that all humans experience in relation to different experiences and situations.</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szCs w:val="20"/>
              </w:rPr>
              <w:t xml:space="preserve">This lesson focuses on identifying a range of emotions and using pupils’ creativity to express what they think these emotions might look like as artwork. They then try to guess the emotions in each other’s artwork. </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szCs w:val="20"/>
              </w:rPr>
              <w:t xml:space="preserve">3. Screen time and sleep </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eastAsia="Arial" w:hAnsiTheme="minorHAnsi" w:cstheme="minorHAnsi"/>
                <w:szCs w:val="20"/>
                <w:lang w:val="en-US"/>
              </w:rPr>
              <w:t>Health Education</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szCs w:val="20"/>
              </w:rPr>
            </w:pPr>
            <w:r w:rsidRPr="001247A1">
              <w:rPr>
                <w:rFonts w:asciiTheme="minorHAnsi" w:hAnsiTheme="minorHAnsi" w:cstheme="minorHAnsi"/>
                <w:szCs w:val="20"/>
              </w:rPr>
              <w:t>To understand why social media, some computer games and online gaming, for example, are age restricted.</w:t>
            </w:r>
          </w:p>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hAnsiTheme="minorHAnsi" w:cstheme="minorHAnsi"/>
                <w:szCs w:val="20"/>
              </w:rPr>
              <w:t>To know simple self-care techniques, including the importance of rest, time spent with friends and family and the benefits of hobbies and interests.</w:t>
            </w:r>
          </w:p>
        </w:tc>
        <w:tc>
          <w:tcPr>
            <w:tcW w:w="3420" w:type="dxa"/>
          </w:tcPr>
          <w:p w:rsidR="005120FB" w:rsidRPr="001247A1" w:rsidRDefault="005120FB" w:rsidP="00AF1488">
            <w:pPr>
              <w:pStyle w:val="Bodyfullout"/>
              <w:spacing w:line="240" w:lineRule="auto"/>
              <w:rPr>
                <w:rFonts w:asciiTheme="minorHAnsi" w:hAnsiTheme="minorHAnsi" w:cstheme="minorHAnsi"/>
                <w:b/>
                <w:bCs/>
              </w:rPr>
            </w:pPr>
            <w:r w:rsidRPr="001247A1">
              <w:rPr>
                <w:rFonts w:asciiTheme="minorHAnsi" w:hAnsiTheme="minorHAnsi" w:cstheme="minorHAnsi"/>
                <w:szCs w:val="20"/>
              </w:rPr>
              <w:t xml:space="preserve">This lesson focuses on the importance of sleep and asks pupils to reflect upon their own sleep routines. It explores PGEI ratings of games and ask pupils to discuss two different scenarios which combine concerns regarding gaming and the possible effect it can have on sleep. </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szCs w:val="20"/>
              </w:rPr>
            </w:pPr>
            <w:r w:rsidRPr="001247A1">
              <w:rPr>
                <w:rFonts w:asciiTheme="minorHAnsi" w:hAnsiTheme="minorHAnsi" w:cstheme="minorHAnsi"/>
                <w:szCs w:val="20"/>
              </w:rPr>
              <w:t xml:space="preserve">4. Self-care and relaxation </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eastAsia="Arial" w:hAnsiTheme="minorHAnsi" w:cstheme="minorHAnsi"/>
                <w:szCs w:val="20"/>
                <w:lang w:val="en-US"/>
              </w:rPr>
              <w:t>Health Education</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szCs w:val="20"/>
              </w:rPr>
            </w:pPr>
            <w:r w:rsidRPr="001247A1">
              <w:rPr>
                <w:rFonts w:asciiTheme="minorHAnsi" w:hAnsiTheme="minorHAnsi" w:cstheme="minorHAnsi"/>
                <w:szCs w:val="20"/>
              </w:rPr>
              <w:t>To know how to judge whether what they are feeling and how they are behaving is appropriate and proportionate.</w:t>
            </w:r>
          </w:p>
          <w:p w:rsidR="005120FB" w:rsidRPr="001247A1" w:rsidRDefault="005120FB" w:rsidP="00AF1488">
            <w:pPr>
              <w:pStyle w:val="Bodyfullout"/>
              <w:spacing w:line="240" w:lineRule="auto"/>
              <w:rPr>
                <w:rFonts w:asciiTheme="minorHAnsi" w:hAnsiTheme="minorHAnsi" w:cstheme="minorHAnsi"/>
                <w:szCs w:val="20"/>
              </w:rPr>
            </w:pPr>
            <w:r w:rsidRPr="001247A1">
              <w:rPr>
                <w:rFonts w:asciiTheme="minorHAnsi" w:hAnsiTheme="minorHAnsi" w:cstheme="minorHAnsi"/>
                <w:szCs w:val="20"/>
              </w:rPr>
              <w:t>To know simple self-care techniques, including the importance of rest, time spent with friends and family and the benefits of hobbies and interests.</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understand that isolation and loneliness can affect children and that it is very important for children to discuss their feelings with an adult and seek support.</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szCs w:val="20"/>
              </w:rPr>
              <w:t xml:space="preserve">This lesson looks at relaxation techniques at home, school and elsewhere. Pupils experience a range of relaxation activities and vote for the one they feel is most effective for them. They can create a class graph or continue this lesson into a maths lesson on graph construction. </w:t>
            </w:r>
          </w:p>
        </w:tc>
      </w:tr>
    </w:tbl>
    <w:p w:rsidR="005120FB" w:rsidRPr="001247A1" w:rsidRDefault="005120FB" w:rsidP="005120FB">
      <w:pPr>
        <w:spacing w:line="240" w:lineRule="auto"/>
        <w:rPr>
          <w:rFonts w:eastAsia="Times New Roman" w:cstheme="minorHAnsi"/>
          <w:sz w:val="24"/>
          <w:szCs w:val="24"/>
          <w:lang w:eastAsia="en-GB"/>
        </w:rPr>
      </w:pPr>
    </w:p>
    <w:p w:rsidR="005120FB" w:rsidRPr="001247A1" w:rsidRDefault="005120FB" w:rsidP="005120FB">
      <w:pPr>
        <w:spacing w:line="240" w:lineRule="auto"/>
        <w:rPr>
          <w:rFonts w:eastAsia="Times New Roman" w:cstheme="minorHAnsi"/>
          <w:b/>
          <w:sz w:val="20"/>
          <w:szCs w:val="20"/>
          <w:lang w:eastAsia="en-GB"/>
        </w:rPr>
      </w:pPr>
      <w:r w:rsidRPr="001247A1">
        <w:rPr>
          <w:rFonts w:eastAsia="Times New Roman" w:cstheme="minorHAnsi"/>
          <w:b/>
          <w:sz w:val="20"/>
          <w:szCs w:val="20"/>
          <w:lang w:eastAsia="en-GB"/>
        </w:rPr>
        <w:br w:type="page"/>
      </w:r>
    </w:p>
    <w:p w:rsidR="005120FB" w:rsidRPr="001247A1" w:rsidRDefault="005120FB" w:rsidP="005120FB">
      <w:pPr>
        <w:spacing w:line="240" w:lineRule="auto"/>
        <w:rPr>
          <w:rFonts w:eastAsia="Times New Roman" w:cstheme="minorHAnsi"/>
          <w:b/>
          <w:sz w:val="20"/>
          <w:szCs w:val="20"/>
          <w:lang w:eastAsia="en-GB"/>
        </w:rPr>
      </w:pPr>
      <w:r w:rsidRPr="001247A1">
        <w:rPr>
          <w:rFonts w:eastAsia="Times New Roman" w:cstheme="minorHAnsi"/>
          <w:b/>
          <w:sz w:val="20"/>
          <w:szCs w:val="20"/>
          <w:lang w:eastAsia="en-GB"/>
        </w:rPr>
        <w:lastRenderedPageBreak/>
        <w:t>Year 2, Topic 5: Caring for the Environment and Social Responsibility</w:t>
      </w:r>
    </w:p>
    <w:tbl>
      <w:tblPr>
        <w:tblStyle w:val="TableGrid"/>
        <w:tblW w:w="9834" w:type="dxa"/>
        <w:tblBorders>
          <w:insideH w:val="single" w:sz="6" w:space="0" w:color="auto"/>
          <w:insideV w:val="single" w:sz="6" w:space="0" w:color="auto"/>
        </w:tblBorders>
        <w:tblLayout w:type="fixed"/>
        <w:tblLook w:val="04A0" w:firstRow="1" w:lastRow="0" w:firstColumn="1" w:lastColumn="0" w:noHBand="0" w:noVBand="1"/>
      </w:tblPr>
      <w:tblGrid>
        <w:gridCol w:w="1734"/>
        <w:gridCol w:w="1440"/>
        <w:gridCol w:w="3240"/>
        <w:gridCol w:w="3420"/>
      </w:tblGrid>
      <w:tr w:rsidR="005120FB" w:rsidRPr="001247A1" w:rsidTr="00AF1488">
        <w:trPr>
          <w:cantSplit/>
          <w:tblHeader/>
        </w:trPr>
        <w:tc>
          <w:tcPr>
            <w:tcW w:w="1734"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Lesson number and title</w:t>
            </w:r>
          </w:p>
        </w:tc>
        <w:tc>
          <w:tcPr>
            <w:tcW w:w="1440"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Strand</w:t>
            </w:r>
          </w:p>
        </w:tc>
        <w:tc>
          <w:tcPr>
            <w:tcW w:w="3240"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Objectives</w:t>
            </w:r>
          </w:p>
        </w:tc>
        <w:tc>
          <w:tcPr>
            <w:tcW w:w="3420" w:type="dxa"/>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Overview</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 xml:space="preserve">1. I can help make a difference </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eastAsia="Arial" w:hAnsiTheme="minorHAnsi" w:cstheme="minorHAnsi"/>
                <w:lang w:val="en-US"/>
              </w:rPr>
              <w:t>Health Education</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eastAsia="Arial" w:hAnsiTheme="minorHAnsi" w:cstheme="minorHAnsi"/>
                <w:lang w:val="en-US"/>
              </w:rPr>
              <w:t>Relationships Education</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szCs w:val="20"/>
                <w:lang w:val="en-US"/>
              </w:rPr>
            </w:pPr>
            <w:r w:rsidRPr="001247A1">
              <w:rPr>
                <w:rFonts w:asciiTheme="minorHAnsi" w:hAnsiTheme="minorHAnsi" w:cstheme="minorHAnsi"/>
                <w:szCs w:val="20"/>
              </w:rPr>
              <w:t>To know the benefits of physical exercise, time outdoors, community participation, voluntary and service-based activity on mental wellbeing and happiness.</w:t>
            </w:r>
          </w:p>
          <w:p w:rsidR="005120FB" w:rsidRPr="001247A1" w:rsidRDefault="005120FB" w:rsidP="00AF1488">
            <w:pPr>
              <w:pStyle w:val="Bodyfullout"/>
              <w:spacing w:line="240" w:lineRule="auto"/>
              <w:rPr>
                <w:rFonts w:asciiTheme="minorHAnsi" w:hAnsiTheme="minorHAnsi" w:cstheme="minorHAnsi"/>
                <w:szCs w:val="20"/>
              </w:rPr>
            </w:pPr>
            <w:r w:rsidRPr="001247A1">
              <w:rPr>
                <w:rFonts w:asciiTheme="minorHAnsi" w:hAnsiTheme="minorHAnsi" w:cstheme="minorHAnsi"/>
                <w:szCs w:val="20"/>
              </w:rPr>
              <w:t xml:space="preserve">To understand the importance of respecting others, even when they are very different from them (for example, physically, in character, personality or backgrounds), or make different choices or have different preferences or beliefs.  </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szCs w:val="20"/>
              </w:rPr>
              <w:t>To recognise the ways they are the same as, and different to, other people.</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szCs w:val="20"/>
              </w:rPr>
              <w:t>Pupils learn about social responsibility. They understand that it starts with them and their personal responsibilities. They focus on those who they share their days with at school, at home and in their local communities, and having respect and tolerance for people’s differences, e.g. ideas, religions, language. They consider how they can have a positive impact on those around them, helping other people to be happier in their day-to-day lives. They explore ideas for how they can achieve this, with freeze frames of different situations.</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2. I can help make a difference to our world</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lang w:val="en-US"/>
              </w:rPr>
            </w:pPr>
            <w:r w:rsidRPr="001247A1">
              <w:rPr>
                <w:rFonts w:asciiTheme="minorHAnsi" w:eastAsia="Arial" w:hAnsiTheme="minorHAnsi" w:cstheme="minorHAnsi"/>
                <w:lang w:val="en-US"/>
              </w:rPr>
              <w:t>Living in the Wider World</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szCs w:val="20"/>
              </w:rPr>
              <w:t>To learn about things they can do to help look after their environment.</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szCs w:val="20"/>
              </w:rPr>
              <w:t>Pupils look beyond their schools and the people in them to how their choices and actions can affect the wider world. They learn that they can make a difference, however small, by carrying out simple, practical ideas.</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3. Who really lives in my local environment?</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eastAsia="Arial" w:hAnsiTheme="minorHAnsi" w:cstheme="minorHAnsi"/>
                <w:lang w:val="en-US"/>
              </w:rPr>
              <w:t>Living in the Wider World</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hAnsiTheme="minorHAnsi" w:cstheme="minorHAnsi"/>
                <w:szCs w:val="20"/>
              </w:rPr>
              <w:t>To learn about things they can do to help look after their environment.</w:t>
            </w:r>
          </w:p>
        </w:tc>
        <w:tc>
          <w:tcPr>
            <w:tcW w:w="3420" w:type="dxa"/>
          </w:tcPr>
          <w:p w:rsidR="005120FB" w:rsidRPr="001247A1" w:rsidRDefault="005120FB" w:rsidP="00AF1488">
            <w:pPr>
              <w:pStyle w:val="Bodyfullout"/>
              <w:spacing w:line="240" w:lineRule="auto"/>
              <w:rPr>
                <w:rFonts w:asciiTheme="minorHAnsi" w:hAnsiTheme="minorHAnsi" w:cstheme="minorHAnsi"/>
                <w:b/>
                <w:bCs/>
              </w:rPr>
            </w:pPr>
            <w:r w:rsidRPr="001247A1">
              <w:rPr>
                <w:rFonts w:asciiTheme="minorHAnsi" w:hAnsiTheme="minorHAnsi" w:cstheme="minorHAnsi"/>
                <w:szCs w:val="20"/>
              </w:rPr>
              <w:t xml:space="preserve">This is the first of two lessons on how to improve local, natural environments through nature conservation. Pupils begin to consider other species that share our local environments and to recognise how humans have an impact on them. They explore the school playground to search for signs of wildlife and then assess what creates a positive and a negative impact for other creatures there. </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szCs w:val="20"/>
              </w:rPr>
            </w:pPr>
            <w:r w:rsidRPr="001247A1">
              <w:rPr>
                <w:rFonts w:asciiTheme="minorHAnsi" w:hAnsiTheme="minorHAnsi" w:cstheme="minorHAnsi"/>
              </w:rPr>
              <w:t xml:space="preserve">4. I can improve my local environment! </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eastAsia="Arial" w:hAnsiTheme="minorHAnsi" w:cstheme="minorHAnsi"/>
                <w:lang w:val="en-US"/>
              </w:rPr>
              <w:t>Living in the Wider World</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szCs w:val="20"/>
              </w:rPr>
              <w:t>To learn about things they can do to help look after their environment.</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szCs w:val="20"/>
              </w:rPr>
              <w:t xml:space="preserve">In this second lesson on wildlife conservation, pupils look at their findings from the previous lesson and recognise what they can do to make a positive impact. They create wildlife-friendly areas and resources in their playground to improve the natural environment for wildlife. </w:t>
            </w:r>
          </w:p>
        </w:tc>
      </w:tr>
    </w:tbl>
    <w:p w:rsidR="005120FB" w:rsidRPr="001247A1" w:rsidRDefault="005120FB" w:rsidP="005120FB">
      <w:pPr>
        <w:spacing w:line="240" w:lineRule="auto"/>
        <w:rPr>
          <w:rFonts w:cstheme="minorHAnsi"/>
          <w:color w:val="0B0C0C"/>
          <w:sz w:val="29"/>
          <w:szCs w:val="29"/>
          <w:shd w:val="clear" w:color="auto" w:fill="FFFFFF"/>
        </w:rPr>
      </w:pPr>
    </w:p>
    <w:p w:rsidR="005120FB" w:rsidRPr="001247A1" w:rsidRDefault="005120FB" w:rsidP="005120FB">
      <w:pPr>
        <w:spacing w:line="240" w:lineRule="auto"/>
        <w:rPr>
          <w:rFonts w:cstheme="minorHAnsi"/>
          <w:color w:val="0B0C0C"/>
          <w:sz w:val="29"/>
          <w:szCs w:val="29"/>
          <w:shd w:val="clear" w:color="auto" w:fill="FFFFFF"/>
        </w:rPr>
      </w:pPr>
    </w:p>
    <w:p w:rsidR="00E543A1" w:rsidRDefault="00E543A1">
      <w:pPr>
        <w:rPr>
          <w:rFonts w:cstheme="minorHAnsi"/>
          <w:b/>
          <w:sz w:val="20"/>
          <w:szCs w:val="20"/>
        </w:rPr>
      </w:pPr>
      <w:r>
        <w:rPr>
          <w:rFonts w:cstheme="minorHAnsi"/>
          <w:b/>
          <w:sz w:val="20"/>
          <w:szCs w:val="20"/>
        </w:rPr>
        <w:br w:type="page"/>
      </w:r>
    </w:p>
    <w:p w:rsidR="005120FB" w:rsidRPr="001247A1" w:rsidRDefault="005120FB" w:rsidP="005120FB">
      <w:pPr>
        <w:spacing w:line="240" w:lineRule="auto"/>
        <w:rPr>
          <w:rFonts w:cstheme="minorHAnsi"/>
          <w:b/>
          <w:sz w:val="20"/>
          <w:szCs w:val="20"/>
        </w:rPr>
      </w:pPr>
      <w:r w:rsidRPr="001247A1">
        <w:rPr>
          <w:rFonts w:cstheme="minorHAnsi"/>
          <w:b/>
          <w:sz w:val="20"/>
          <w:szCs w:val="20"/>
        </w:rPr>
        <w:lastRenderedPageBreak/>
        <w:t>Year 3, Topic 1: Safety Online</w:t>
      </w:r>
    </w:p>
    <w:tbl>
      <w:tblPr>
        <w:tblStyle w:val="TableGrid"/>
        <w:tblW w:w="9834" w:type="dxa"/>
        <w:tblBorders>
          <w:insideH w:val="single" w:sz="6" w:space="0" w:color="auto"/>
          <w:insideV w:val="single" w:sz="6" w:space="0" w:color="auto"/>
        </w:tblBorders>
        <w:tblLayout w:type="fixed"/>
        <w:tblLook w:val="04A0" w:firstRow="1" w:lastRow="0" w:firstColumn="1" w:lastColumn="0" w:noHBand="0" w:noVBand="1"/>
      </w:tblPr>
      <w:tblGrid>
        <w:gridCol w:w="1555"/>
        <w:gridCol w:w="1417"/>
        <w:gridCol w:w="4111"/>
        <w:gridCol w:w="2751"/>
      </w:tblGrid>
      <w:tr w:rsidR="005120FB" w:rsidRPr="001247A1" w:rsidTr="00E543A1">
        <w:trPr>
          <w:cantSplit/>
          <w:tblHeader/>
        </w:trPr>
        <w:tc>
          <w:tcPr>
            <w:tcW w:w="1555"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Lesson number and title</w:t>
            </w:r>
          </w:p>
        </w:tc>
        <w:tc>
          <w:tcPr>
            <w:tcW w:w="1417"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Strand</w:t>
            </w:r>
          </w:p>
        </w:tc>
        <w:tc>
          <w:tcPr>
            <w:tcW w:w="4111"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Objectives</w:t>
            </w:r>
          </w:p>
        </w:tc>
        <w:tc>
          <w:tcPr>
            <w:tcW w:w="2751" w:type="dxa"/>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Overview</w:t>
            </w:r>
          </w:p>
        </w:tc>
      </w:tr>
      <w:tr w:rsidR="005120FB" w:rsidRPr="001247A1" w:rsidTr="00E543A1">
        <w:trPr>
          <w:cantSplit/>
          <w:trHeight w:val="1425"/>
        </w:trPr>
        <w:tc>
          <w:tcPr>
            <w:tcW w:w="1555"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1. The internet – good bits and bad bits</w:t>
            </w:r>
          </w:p>
        </w:tc>
        <w:tc>
          <w:tcPr>
            <w:tcW w:w="1417"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Relationships Education</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Health Education</w:t>
            </w:r>
          </w:p>
        </w:tc>
        <w:tc>
          <w:tcPr>
            <w:tcW w:w="4111"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lang w:val="en-US"/>
              </w:rPr>
            </w:pPr>
            <w:r w:rsidRPr="001247A1">
              <w:rPr>
                <w:rFonts w:asciiTheme="minorHAnsi" w:hAnsiTheme="minorHAnsi" w:cstheme="minorHAnsi"/>
                <w:lang w:val="en-US"/>
              </w:rPr>
              <w:t xml:space="preserve">To </w:t>
            </w:r>
            <w:proofErr w:type="spellStart"/>
            <w:r w:rsidRPr="001247A1">
              <w:rPr>
                <w:rFonts w:asciiTheme="minorHAnsi" w:hAnsiTheme="minorHAnsi" w:cstheme="minorHAnsi"/>
                <w:lang w:val="en-US"/>
              </w:rPr>
              <w:t>recognise</w:t>
            </w:r>
            <w:proofErr w:type="spellEnd"/>
            <w:r w:rsidRPr="001247A1">
              <w:rPr>
                <w:rFonts w:asciiTheme="minorHAnsi" w:hAnsiTheme="minorHAnsi" w:cstheme="minorHAnsi"/>
                <w:lang w:val="en-US"/>
              </w:rPr>
              <w:t xml:space="preserve"> that for most people the internet is an integral part of life and has many benefits.</w:t>
            </w:r>
          </w:p>
          <w:p w:rsidR="005120FB" w:rsidRPr="001247A1" w:rsidRDefault="005120FB" w:rsidP="00AF1488">
            <w:pPr>
              <w:pStyle w:val="Bodyfullout"/>
              <w:spacing w:line="240" w:lineRule="auto"/>
              <w:rPr>
                <w:rFonts w:asciiTheme="minorHAnsi" w:hAnsiTheme="minorHAnsi" w:cstheme="minorHAnsi"/>
                <w:lang w:val="en-US"/>
              </w:rPr>
            </w:pPr>
            <w:r w:rsidRPr="001247A1">
              <w:rPr>
                <w:rFonts w:asciiTheme="minorHAnsi" w:hAnsiTheme="minorHAnsi" w:cstheme="minorHAnsi"/>
                <w:lang w:val="en-US"/>
              </w:rPr>
              <w:t xml:space="preserve">To </w:t>
            </w:r>
            <w:proofErr w:type="spellStart"/>
            <w:r w:rsidRPr="001247A1">
              <w:rPr>
                <w:rFonts w:asciiTheme="minorHAnsi" w:hAnsiTheme="minorHAnsi" w:cstheme="minorHAnsi"/>
                <w:lang w:val="en-US"/>
              </w:rPr>
              <w:t>recognise</w:t>
            </w:r>
            <w:proofErr w:type="spellEnd"/>
            <w:r w:rsidRPr="001247A1">
              <w:rPr>
                <w:rFonts w:asciiTheme="minorHAnsi" w:hAnsiTheme="minorHAnsi" w:cstheme="minorHAnsi"/>
                <w:lang w:val="en-US"/>
              </w:rPr>
              <w:t xml:space="preserve"> that the internet can also be a negative place where online abuse, trolling, bullying and harassment can take place, which can have a negative impact on mental health.</w:t>
            </w:r>
          </w:p>
          <w:p w:rsidR="005120FB" w:rsidRPr="001247A1" w:rsidRDefault="005120FB" w:rsidP="00AF1488">
            <w:pPr>
              <w:pStyle w:val="Bodyfullout"/>
              <w:spacing w:line="240" w:lineRule="auto"/>
              <w:rPr>
                <w:rFonts w:asciiTheme="minorHAnsi" w:hAnsiTheme="minorHAnsi" w:cstheme="minorHAnsi"/>
                <w:lang w:val="en-US"/>
              </w:rPr>
            </w:pPr>
            <w:r w:rsidRPr="001247A1">
              <w:rPr>
                <w:rFonts w:asciiTheme="minorHAnsi" w:hAnsiTheme="minorHAnsi" w:cstheme="minorHAnsi"/>
                <w:lang w:val="en-US"/>
              </w:rPr>
              <w:t>To understand that people sometimes behave differently online, including by pretending to be someone they are not.</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recognise ways in which the internet and social media can be used both positively and negatively.</w:t>
            </w:r>
          </w:p>
        </w:tc>
        <w:tc>
          <w:tcPr>
            <w:tcW w:w="2751"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bCs/>
              </w:rPr>
              <w:t xml:space="preserve">Pupils consider the pros and cons of the internet </w:t>
            </w:r>
            <w:bookmarkStart w:id="9" w:name="_Hlk18667901"/>
            <w:r w:rsidRPr="001247A1">
              <w:rPr>
                <w:rFonts w:asciiTheme="minorHAnsi" w:hAnsiTheme="minorHAnsi" w:cstheme="minorHAnsi"/>
                <w:bCs/>
              </w:rPr>
              <w:t>by looking at the huge advantages of technology, but also its potential dangers</w:t>
            </w:r>
            <w:bookmarkEnd w:id="9"/>
            <w:r w:rsidRPr="001247A1">
              <w:rPr>
                <w:rFonts w:asciiTheme="minorHAnsi" w:hAnsiTheme="minorHAnsi" w:cstheme="minorHAnsi"/>
                <w:bCs/>
              </w:rPr>
              <w:t>. They think about the ways in which they use the internet and reflect on how older people – for whom it might be very new – may view it.</w:t>
            </w:r>
          </w:p>
        </w:tc>
      </w:tr>
      <w:tr w:rsidR="005120FB" w:rsidRPr="001247A1" w:rsidTr="00E543A1">
        <w:trPr>
          <w:cantSplit/>
          <w:trHeight w:val="1425"/>
        </w:trPr>
        <w:tc>
          <w:tcPr>
            <w:tcW w:w="1555"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2. It’s private!</w:t>
            </w:r>
          </w:p>
        </w:tc>
        <w:tc>
          <w:tcPr>
            <w:tcW w:w="1417"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lang w:val="en-US"/>
              </w:rPr>
            </w:pPr>
            <w:r w:rsidRPr="001247A1">
              <w:rPr>
                <w:rFonts w:asciiTheme="minorHAnsi" w:hAnsiTheme="minorHAnsi" w:cstheme="minorHAnsi"/>
              </w:rPr>
              <w:t>Relationships Education</w:t>
            </w:r>
          </w:p>
        </w:tc>
        <w:tc>
          <w:tcPr>
            <w:tcW w:w="4111"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lang w:val="en-US"/>
              </w:rPr>
            </w:pPr>
            <w:r w:rsidRPr="001247A1">
              <w:rPr>
                <w:rFonts w:asciiTheme="minorHAnsi" w:hAnsiTheme="minorHAnsi" w:cstheme="minorHAnsi"/>
                <w:lang w:val="en-US"/>
              </w:rPr>
              <w:t>To understand the importance of keeping personal information private.</w:t>
            </w:r>
          </w:p>
          <w:p w:rsidR="005120FB" w:rsidRPr="001247A1" w:rsidRDefault="005120FB" w:rsidP="00AF1488">
            <w:pPr>
              <w:pStyle w:val="Bodyfullout"/>
              <w:spacing w:line="240" w:lineRule="auto"/>
              <w:rPr>
                <w:rFonts w:asciiTheme="minorHAnsi" w:hAnsiTheme="minorHAnsi" w:cstheme="minorHAnsi"/>
                <w:lang w:val="en-US"/>
              </w:rPr>
            </w:pPr>
            <w:r w:rsidRPr="001247A1">
              <w:rPr>
                <w:rFonts w:asciiTheme="minorHAnsi" w:hAnsiTheme="minorHAnsi" w:cstheme="minorHAnsi"/>
                <w:lang w:val="en-US"/>
              </w:rPr>
              <w:t>To understand how information and data is shared and used online.</w:t>
            </w:r>
          </w:p>
          <w:p w:rsidR="005120FB" w:rsidRPr="001247A1" w:rsidRDefault="005120FB" w:rsidP="00AF1488">
            <w:pPr>
              <w:pStyle w:val="Bodyfullout"/>
              <w:spacing w:line="240" w:lineRule="auto"/>
              <w:rPr>
                <w:rFonts w:asciiTheme="minorHAnsi" w:hAnsiTheme="minorHAnsi" w:cstheme="minorHAnsi"/>
                <w:lang w:val="en-US"/>
              </w:rPr>
            </w:pPr>
            <w:r w:rsidRPr="001247A1">
              <w:rPr>
                <w:rFonts w:asciiTheme="minorHAnsi" w:hAnsiTheme="minorHAnsi" w:cstheme="minorHAnsi"/>
                <w:lang w:val="en-US"/>
              </w:rPr>
              <w:t>To understand that people sometimes behave differently online, including by pretending to be someone they are not.</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learn about the concept of privacy and the implications of it for both children and adults, including that it is not always right to keep secrets if they relate to being safe.</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learn how to respond safely and appropriately to adults they may encounter (in all contexts, including online) whom they do not know.</w:t>
            </w:r>
          </w:p>
          <w:p w:rsidR="005120FB" w:rsidRPr="001247A1" w:rsidRDefault="005120FB" w:rsidP="00AF1488">
            <w:pPr>
              <w:rPr>
                <w:rFonts w:cstheme="minorHAnsi"/>
                <w:sz w:val="20"/>
                <w:szCs w:val="20"/>
              </w:rPr>
            </w:pPr>
            <w:r w:rsidRPr="001247A1">
              <w:rPr>
                <w:rFonts w:cstheme="minorHAnsi"/>
                <w:sz w:val="20"/>
                <w:szCs w:val="20"/>
              </w:rPr>
              <w:t>To learn about some of the different ways information and data is shared and used online, including for commercial purposes.</w:t>
            </w:r>
          </w:p>
          <w:p w:rsidR="005120FB" w:rsidRPr="001247A1" w:rsidRDefault="005120FB" w:rsidP="00AF1488">
            <w:pPr>
              <w:rPr>
                <w:rFonts w:cstheme="minorHAnsi"/>
                <w:sz w:val="20"/>
                <w:szCs w:val="20"/>
              </w:rPr>
            </w:pPr>
          </w:p>
          <w:p w:rsidR="005120FB" w:rsidRPr="001247A1" w:rsidRDefault="005120FB" w:rsidP="00AF1488">
            <w:pPr>
              <w:rPr>
                <w:rFonts w:cstheme="minorHAnsi"/>
                <w:sz w:val="20"/>
                <w:szCs w:val="20"/>
              </w:rPr>
            </w:pPr>
            <w:r w:rsidRPr="001247A1">
              <w:rPr>
                <w:rFonts w:cstheme="minorHAnsi"/>
                <w:sz w:val="20"/>
                <w:szCs w:val="20"/>
              </w:rPr>
              <w:t>To learn about how information on the internet is ranked, selected and targeted at specific individuals and groups; that connected devices can share information.</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recognise things appropriate to share and things that should not be shared on social media; rules surrounding distribution of images.</w:t>
            </w:r>
          </w:p>
        </w:tc>
        <w:tc>
          <w:tcPr>
            <w:tcW w:w="2751" w:type="dxa"/>
          </w:tcPr>
          <w:p w:rsidR="005120FB" w:rsidRPr="001247A1" w:rsidRDefault="005120FB" w:rsidP="00AF1488">
            <w:pPr>
              <w:pStyle w:val="Bodyfullout"/>
              <w:spacing w:line="240" w:lineRule="auto"/>
              <w:rPr>
                <w:rFonts w:asciiTheme="minorHAnsi" w:hAnsiTheme="minorHAnsi" w:cstheme="minorHAnsi"/>
                <w:b/>
                <w:bCs/>
              </w:rPr>
            </w:pPr>
            <w:r w:rsidRPr="001247A1">
              <w:rPr>
                <w:rFonts w:asciiTheme="minorHAnsi" w:hAnsiTheme="minorHAnsi" w:cstheme="minorHAnsi"/>
                <w:bCs/>
              </w:rPr>
              <w:t>Pupils consider the concepts of privacy and secrecy. They learn about what constitutes personal information and why it should be kept private online as well as in the real world. They learn how to create and maintain safe passwords.</w:t>
            </w:r>
          </w:p>
          <w:p w:rsidR="005120FB" w:rsidRPr="001247A1" w:rsidRDefault="005120FB" w:rsidP="00AF1488">
            <w:pPr>
              <w:pStyle w:val="Bodyfullout"/>
              <w:spacing w:line="240" w:lineRule="auto"/>
              <w:rPr>
                <w:rFonts w:asciiTheme="minorHAnsi" w:hAnsiTheme="minorHAnsi" w:cstheme="minorHAnsi"/>
              </w:rPr>
            </w:pPr>
          </w:p>
        </w:tc>
      </w:tr>
      <w:tr w:rsidR="005120FB" w:rsidRPr="001247A1" w:rsidTr="00E543A1">
        <w:trPr>
          <w:cantSplit/>
          <w:trHeight w:val="1425"/>
        </w:trPr>
        <w:tc>
          <w:tcPr>
            <w:tcW w:w="1555"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lastRenderedPageBreak/>
              <w:t>3. Friends forever!</w:t>
            </w:r>
          </w:p>
        </w:tc>
        <w:tc>
          <w:tcPr>
            <w:tcW w:w="1417"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hAnsiTheme="minorHAnsi" w:cstheme="minorHAnsi"/>
              </w:rPr>
              <w:t>Relationships Education</w:t>
            </w:r>
          </w:p>
        </w:tc>
        <w:tc>
          <w:tcPr>
            <w:tcW w:w="4111"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learn how to critically consider their online friendships and sources of information, including awareness of the risks associated with people they have never met.</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understand that the same principles apply to online relationships as to face-to-face relationships, such as the importance of respect for others online, including when we are anonymous.</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understand what sorts of boundaries are appropriate in friendships with peers and others (including in a digital context).</w:t>
            </w:r>
          </w:p>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hAnsiTheme="minorHAnsi" w:cstheme="minorHAnsi"/>
              </w:rPr>
              <w:t>To learn about how text and images in the media and on social media can be manipulated or invented; strategies to evaluate the reliability of sources and identify misinformation.</w:t>
            </w:r>
          </w:p>
        </w:tc>
        <w:tc>
          <w:tcPr>
            <w:tcW w:w="2751" w:type="dxa"/>
          </w:tcPr>
          <w:p w:rsidR="005120FB" w:rsidRPr="001247A1" w:rsidRDefault="005120FB" w:rsidP="00AF1488">
            <w:pPr>
              <w:pStyle w:val="Bodyfullout"/>
              <w:spacing w:line="240" w:lineRule="auto"/>
              <w:rPr>
                <w:rFonts w:asciiTheme="minorHAnsi" w:hAnsiTheme="minorHAnsi" w:cstheme="minorHAnsi"/>
                <w:b/>
                <w:bCs/>
              </w:rPr>
            </w:pPr>
            <w:r w:rsidRPr="001247A1">
              <w:rPr>
                <w:rFonts w:asciiTheme="minorHAnsi" w:hAnsiTheme="minorHAnsi" w:cstheme="minorHAnsi"/>
                <w:bCs/>
              </w:rPr>
              <w:t>Pupils start by reiterating how friends should treat each other and then consider whether they should apply the principles of face-to-face friendship to friends online. In groups, they consider a number of statements about either real or online friends and decide whether they agree or disagree with the statements.</w:t>
            </w:r>
          </w:p>
        </w:tc>
      </w:tr>
      <w:tr w:rsidR="005120FB" w:rsidRPr="001247A1" w:rsidTr="00E543A1">
        <w:trPr>
          <w:cantSplit/>
          <w:trHeight w:val="1425"/>
        </w:trPr>
        <w:tc>
          <w:tcPr>
            <w:tcW w:w="1555"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4. It’s playtime!</w:t>
            </w:r>
          </w:p>
        </w:tc>
        <w:tc>
          <w:tcPr>
            <w:tcW w:w="1417"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hAnsiTheme="minorHAnsi" w:cstheme="minorHAnsi"/>
              </w:rPr>
              <w:t>Health Education</w:t>
            </w:r>
          </w:p>
        </w:tc>
        <w:tc>
          <w:tcPr>
            <w:tcW w:w="4111"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lang w:val="en-US"/>
              </w:rPr>
            </w:pPr>
            <w:r w:rsidRPr="001247A1">
              <w:rPr>
                <w:rFonts w:asciiTheme="minorHAnsi" w:hAnsiTheme="minorHAnsi" w:cstheme="minorHAnsi"/>
                <w:lang w:val="en-US"/>
              </w:rPr>
              <w:t>To know about the benefits of rationing time spent online, the risks of excessive time spent on electronic devices and the impact of positive and negative content online on their own and others’ mental and physical wellbeing.</w:t>
            </w:r>
          </w:p>
          <w:p w:rsidR="005120FB" w:rsidRPr="001247A1" w:rsidRDefault="005120FB" w:rsidP="00AF1488">
            <w:pPr>
              <w:pStyle w:val="Bodyfullout"/>
              <w:spacing w:line="240" w:lineRule="auto"/>
              <w:rPr>
                <w:rFonts w:asciiTheme="minorHAnsi" w:hAnsiTheme="minorHAnsi" w:cstheme="minorHAnsi"/>
                <w:lang w:val="en-US"/>
              </w:rPr>
            </w:pPr>
            <w:r w:rsidRPr="001247A1">
              <w:rPr>
                <w:rFonts w:asciiTheme="minorHAnsi" w:hAnsiTheme="minorHAnsi" w:cstheme="minorHAnsi"/>
                <w:lang w:val="en-US"/>
              </w:rPr>
              <w:t>To know why social media, some computer games and online gaming, for example, are age restricted.</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recognise ways in which the internet and social media can be used both positively and negatively.</w:t>
            </w:r>
          </w:p>
        </w:tc>
        <w:tc>
          <w:tcPr>
            <w:tcW w:w="2751"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bCs/>
              </w:rPr>
              <w:t>This lesson helps pupils to consider the amount of time they spend online, and which games and films are appropriate for them. They learn about the classification system for films and games and react to a story about a boy who spends too much time playing online games, suggesting ways to persuade him to change.</w:t>
            </w:r>
          </w:p>
        </w:tc>
      </w:tr>
      <w:tr w:rsidR="005120FB" w:rsidRPr="001247A1" w:rsidTr="00E543A1">
        <w:trPr>
          <w:cantSplit/>
          <w:trHeight w:val="1425"/>
        </w:trPr>
        <w:tc>
          <w:tcPr>
            <w:tcW w:w="1555"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lastRenderedPageBreak/>
              <w:t xml:space="preserve">5. Safety online – our advice </w:t>
            </w:r>
          </w:p>
        </w:tc>
        <w:tc>
          <w:tcPr>
            <w:tcW w:w="1417"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Relationships Education</w:t>
            </w:r>
          </w:p>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hAnsiTheme="minorHAnsi" w:cstheme="minorHAnsi"/>
              </w:rPr>
              <w:t>Health Education</w:t>
            </w:r>
          </w:p>
        </w:tc>
        <w:tc>
          <w:tcPr>
            <w:tcW w:w="4111"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lang w:val="en-US"/>
              </w:rPr>
            </w:pPr>
            <w:r w:rsidRPr="001247A1">
              <w:rPr>
                <w:rFonts w:asciiTheme="minorHAnsi" w:hAnsiTheme="minorHAnsi" w:cstheme="minorHAnsi"/>
                <w:lang w:val="en-US"/>
              </w:rPr>
              <w:t xml:space="preserve">To know about the rules and principles for keeping safe online, how to </w:t>
            </w:r>
            <w:proofErr w:type="spellStart"/>
            <w:r w:rsidRPr="001247A1">
              <w:rPr>
                <w:rFonts w:asciiTheme="minorHAnsi" w:hAnsiTheme="minorHAnsi" w:cstheme="minorHAnsi"/>
                <w:lang w:val="en-US"/>
              </w:rPr>
              <w:t>recognise</w:t>
            </w:r>
            <w:proofErr w:type="spellEnd"/>
            <w:r w:rsidRPr="001247A1">
              <w:rPr>
                <w:rFonts w:asciiTheme="minorHAnsi" w:hAnsiTheme="minorHAnsi" w:cstheme="minorHAnsi"/>
                <w:lang w:val="en-US"/>
              </w:rPr>
              <w:t xml:space="preserve"> risks, harmful content and contact, and how to report them.</w:t>
            </w:r>
          </w:p>
          <w:p w:rsidR="005120FB" w:rsidRPr="001247A1" w:rsidRDefault="005120FB" w:rsidP="00AF1488">
            <w:pPr>
              <w:pStyle w:val="Bodyfullout"/>
              <w:spacing w:line="240" w:lineRule="auto"/>
              <w:rPr>
                <w:rFonts w:asciiTheme="minorHAnsi" w:hAnsiTheme="minorHAnsi" w:cstheme="minorHAnsi"/>
                <w:lang w:val="en-US"/>
              </w:rPr>
            </w:pPr>
            <w:r w:rsidRPr="001247A1">
              <w:rPr>
                <w:rFonts w:asciiTheme="minorHAnsi" w:hAnsiTheme="minorHAnsi" w:cstheme="minorHAnsi"/>
                <w:lang w:val="en-US"/>
              </w:rPr>
              <w:t>To know where and how to seek support, including whom in school they should speak to if they are worried about their own or someone else’s mental wellbeing or ability to control their emotions.</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learn where and how to report concerns and get support with issues online.</w:t>
            </w:r>
          </w:p>
          <w:p w:rsidR="005120FB" w:rsidRPr="001247A1" w:rsidRDefault="005120FB" w:rsidP="00AF1488">
            <w:pPr>
              <w:pStyle w:val="Bodyfullout"/>
              <w:spacing w:line="240" w:lineRule="auto"/>
              <w:rPr>
                <w:rFonts w:asciiTheme="minorHAnsi" w:hAnsiTheme="minorHAnsi" w:cstheme="minorHAnsi"/>
                <w:szCs w:val="24"/>
                <w:lang w:val="en-US"/>
              </w:rPr>
            </w:pPr>
            <w:r w:rsidRPr="001247A1">
              <w:rPr>
                <w:rFonts w:asciiTheme="minorHAnsi" w:hAnsiTheme="minorHAnsi" w:cstheme="minorHAnsi"/>
                <w:szCs w:val="24"/>
                <w:lang w:val="en-US"/>
              </w:rPr>
              <w:t>To learn how to ask for advice or help for themselves or others, and to keep trying until they are heard.</w:t>
            </w:r>
          </w:p>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hAnsiTheme="minorHAnsi" w:cstheme="minorHAnsi"/>
                <w:szCs w:val="20"/>
              </w:rPr>
              <w:t xml:space="preserve">To learn </w:t>
            </w:r>
            <w:r w:rsidRPr="001247A1">
              <w:rPr>
                <w:rFonts w:asciiTheme="minorHAnsi" w:hAnsiTheme="minorHAnsi" w:cstheme="minorHAnsi"/>
              </w:rPr>
              <w:t>how to assess the reliability of sources of information online; and how to make safe, reliable choices from search results.</w:t>
            </w:r>
          </w:p>
        </w:tc>
        <w:tc>
          <w:tcPr>
            <w:tcW w:w="2751" w:type="dxa"/>
          </w:tcPr>
          <w:p w:rsidR="005120FB" w:rsidRPr="001247A1" w:rsidRDefault="005120FB" w:rsidP="00AF1488">
            <w:pPr>
              <w:pStyle w:val="Bodyfullout"/>
              <w:spacing w:line="240" w:lineRule="auto"/>
              <w:rPr>
                <w:rFonts w:asciiTheme="minorHAnsi" w:hAnsiTheme="minorHAnsi" w:cstheme="minorHAnsi"/>
                <w:b/>
                <w:bCs/>
              </w:rPr>
            </w:pPr>
            <w:r w:rsidRPr="001247A1">
              <w:rPr>
                <w:rFonts w:asciiTheme="minorHAnsi" w:hAnsiTheme="minorHAnsi" w:cstheme="minorHAnsi"/>
                <w:bCs/>
              </w:rPr>
              <w:t>This lesson assesses pupils’ understanding of the topic through asking them to share advice about online safety with their peers. They work in groups to prepare posters about online safety, then complete a self-assessment sheet about the posters. The assessment sheet is also completed by their peers.</w:t>
            </w:r>
          </w:p>
        </w:tc>
      </w:tr>
    </w:tbl>
    <w:p w:rsidR="005120FB" w:rsidRPr="001247A1" w:rsidRDefault="005120FB" w:rsidP="005120FB">
      <w:pPr>
        <w:spacing w:line="240" w:lineRule="auto"/>
        <w:rPr>
          <w:rFonts w:cstheme="minorHAnsi"/>
          <w:sz w:val="24"/>
        </w:rPr>
      </w:pPr>
    </w:p>
    <w:p w:rsidR="005120FB" w:rsidRPr="001247A1" w:rsidRDefault="005120FB" w:rsidP="005120FB">
      <w:pPr>
        <w:spacing w:line="240" w:lineRule="auto"/>
        <w:rPr>
          <w:rFonts w:cstheme="minorHAnsi"/>
          <w:b/>
          <w:sz w:val="20"/>
          <w:szCs w:val="20"/>
        </w:rPr>
      </w:pPr>
      <w:r w:rsidRPr="001247A1">
        <w:rPr>
          <w:rFonts w:cstheme="minorHAnsi"/>
          <w:b/>
          <w:sz w:val="20"/>
          <w:szCs w:val="20"/>
        </w:rPr>
        <w:br w:type="page"/>
      </w:r>
    </w:p>
    <w:p w:rsidR="005120FB" w:rsidRPr="001247A1" w:rsidRDefault="005120FB" w:rsidP="005120FB">
      <w:pPr>
        <w:spacing w:line="240" w:lineRule="auto"/>
        <w:rPr>
          <w:rFonts w:cstheme="minorHAnsi"/>
          <w:b/>
          <w:sz w:val="20"/>
          <w:szCs w:val="20"/>
        </w:rPr>
      </w:pPr>
      <w:r w:rsidRPr="001247A1">
        <w:rPr>
          <w:rFonts w:cstheme="minorHAnsi"/>
          <w:b/>
          <w:sz w:val="20"/>
          <w:szCs w:val="20"/>
        </w:rPr>
        <w:lastRenderedPageBreak/>
        <w:t>Year 3, Topic 2: Celebrating Achievements and Being Resilient</w:t>
      </w:r>
    </w:p>
    <w:tbl>
      <w:tblPr>
        <w:tblStyle w:val="TableGrid"/>
        <w:tblW w:w="9834" w:type="dxa"/>
        <w:tblBorders>
          <w:insideH w:val="single" w:sz="6" w:space="0" w:color="auto"/>
          <w:insideV w:val="single" w:sz="6" w:space="0" w:color="auto"/>
        </w:tblBorders>
        <w:tblLayout w:type="fixed"/>
        <w:tblLook w:val="04A0" w:firstRow="1" w:lastRow="0" w:firstColumn="1" w:lastColumn="0" w:noHBand="0" w:noVBand="1"/>
      </w:tblPr>
      <w:tblGrid>
        <w:gridCol w:w="1734"/>
        <w:gridCol w:w="1440"/>
        <w:gridCol w:w="3240"/>
        <w:gridCol w:w="3420"/>
      </w:tblGrid>
      <w:tr w:rsidR="005120FB" w:rsidRPr="001247A1" w:rsidTr="00AF1488">
        <w:trPr>
          <w:cantSplit/>
          <w:tblHeader/>
        </w:trPr>
        <w:tc>
          <w:tcPr>
            <w:tcW w:w="1734"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Lesson number and title</w:t>
            </w:r>
          </w:p>
        </w:tc>
        <w:tc>
          <w:tcPr>
            <w:tcW w:w="1440"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Strand</w:t>
            </w:r>
          </w:p>
        </w:tc>
        <w:tc>
          <w:tcPr>
            <w:tcW w:w="3240"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Objectives</w:t>
            </w:r>
          </w:p>
        </w:tc>
        <w:tc>
          <w:tcPr>
            <w:tcW w:w="3420" w:type="dxa"/>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Overview</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szCs w:val="20"/>
              </w:rPr>
              <w:t xml:space="preserve">1. Celebrating achievements </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szCs w:val="20"/>
              </w:rPr>
              <w:t>Health Education</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szCs w:val="20"/>
              </w:rPr>
            </w:pPr>
            <w:r w:rsidRPr="001247A1">
              <w:rPr>
                <w:rFonts w:asciiTheme="minorHAnsi" w:hAnsiTheme="minorHAnsi" w:cstheme="minorHAnsi"/>
                <w:szCs w:val="20"/>
              </w:rPr>
              <w:t>To understand that mental wellbeing is a normal part of daily life, in the same way as physical health.</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eastAsia="Arial" w:hAnsiTheme="minorHAnsi" w:cstheme="minorHAnsi"/>
                <w:szCs w:val="20"/>
              </w:rPr>
              <w:t>To know that your achievements in life may look different to those of others but should all be celebrated.</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szCs w:val="20"/>
              </w:rPr>
              <w:t>Pupils reflect on their own achievements, understanding that we all have different strengths and areas for development, and realising that achievements can be small or large – the key thing is that they are a sign of success in something that may have needed some effort. They investigate different ways of celebrating achievement on a personal up to a community level.</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szCs w:val="20"/>
              </w:rPr>
              <w:t>2. Setting goals and having aspirations</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lang w:val="en-US"/>
              </w:rPr>
            </w:pPr>
            <w:r w:rsidRPr="001247A1">
              <w:rPr>
                <w:rFonts w:asciiTheme="minorHAnsi" w:hAnsiTheme="minorHAnsi" w:cstheme="minorHAnsi"/>
                <w:szCs w:val="20"/>
              </w:rPr>
              <w:t>Heath Education</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eastAsia="Arial" w:hAnsiTheme="minorHAnsi" w:cstheme="minorHAnsi"/>
                <w:szCs w:val="20"/>
              </w:rPr>
              <w:t>To understand that it’s important to have aspirations and goals in life.</w:t>
            </w:r>
            <w:r w:rsidRPr="001247A1" w:rsidDel="00D6528B">
              <w:rPr>
                <w:rFonts w:asciiTheme="minorHAnsi" w:eastAsia="Arial" w:hAnsiTheme="minorHAnsi" w:cstheme="minorHAnsi"/>
                <w:szCs w:val="20"/>
              </w:rPr>
              <w:t xml:space="preserve"> </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szCs w:val="20"/>
              </w:rPr>
              <w:t xml:space="preserve">This lesson focuses on pupils having goals in life and understanding that sometimes these goals can’t be achieved instantly and take time and hard work. Pupils consider the difference between aspirations and goals and learn about Walt Disney’s aspirations. They set some of their own goals in order to work towards their aspirations and, if appropriate, other pupils guess who set themselves which goals. </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szCs w:val="20"/>
              </w:rPr>
              <w:t>3. Resilience</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hAnsiTheme="minorHAnsi" w:cstheme="minorHAnsi"/>
                <w:szCs w:val="20"/>
              </w:rPr>
              <w:t>Health Education</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szCs w:val="20"/>
                <w:lang w:val="en-US"/>
              </w:rPr>
            </w:pPr>
            <w:r w:rsidRPr="001247A1">
              <w:rPr>
                <w:rFonts w:asciiTheme="minorHAnsi" w:hAnsiTheme="minorHAnsi" w:cstheme="minorHAnsi"/>
                <w:szCs w:val="20"/>
                <w:lang w:val="en-US"/>
              </w:rPr>
              <w:t>To learn how to judge whether what they are feeling and how they are behaving is appropriate and proportionate.</w:t>
            </w:r>
          </w:p>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hAnsiTheme="minorHAnsi" w:cstheme="minorHAnsi"/>
                <w:szCs w:val="20"/>
              </w:rPr>
              <w:t>To learn how to recognise and talk about their emotions, including having a varied vocabulary of words to use when talking about their own and others’ feelings.</w:t>
            </w:r>
          </w:p>
        </w:tc>
        <w:tc>
          <w:tcPr>
            <w:tcW w:w="3420" w:type="dxa"/>
          </w:tcPr>
          <w:p w:rsidR="005120FB" w:rsidRPr="001247A1" w:rsidRDefault="005120FB" w:rsidP="00AF1488">
            <w:pPr>
              <w:pStyle w:val="Bodyfullout"/>
              <w:spacing w:line="240" w:lineRule="auto"/>
              <w:rPr>
                <w:rFonts w:asciiTheme="minorHAnsi" w:hAnsiTheme="minorHAnsi" w:cstheme="minorHAnsi"/>
                <w:b/>
                <w:bCs/>
              </w:rPr>
            </w:pPr>
            <w:r w:rsidRPr="001247A1">
              <w:rPr>
                <w:rFonts w:asciiTheme="minorHAnsi" w:hAnsiTheme="minorHAnsi" w:cstheme="minorHAnsi"/>
                <w:szCs w:val="20"/>
              </w:rPr>
              <w:t>Pupils look at one of the recommended picture books showing a time when someone needs to show resilience. They discuss what they think resilience means. Pupils read scenarios where people have a problem and decide what the characters could do next. Discussion around feelings which might seem out of proportion are encouraged.</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szCs w:val="20"/>
              </w:rPr>
              <w:lastRenderedPageBreak/>
              <w:t>4. A growth mindset</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hAnsiTheme="minorHAnsi" w:cstheme="minorHAnsi"/>
                <w:szCs w:val="20"/>
              </w:rPr>
              <w:t>Health Education</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szCs w:val="20"/>
              </w:rPr>
            </w:pPr>
            <w:r w:rsidRPr="001247A1">
              <w:rPr>
                <w:rFonts w:asciiTheme="minorHAnsi" w:hAnsiTheme="minorHAnsi" w:cstheme="minorHAnsi"/>
                <w:szCs w:val="20"/>
              </w:rPr>
              <w:t>To learn 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szCs w:val="20"/>
              </w:rPr>
              <w:t>To understand it is common for people to experience mental ill health. For many people who do, the problems can be resolved if the right support is made available, especially if accessed early enough.</w:t>
            </w:r>
          </w:p>
        </w:tc>
        <w:tc>
          <w:tcPr>
            <w:tcW w:w="3420" w:type="dxa"/>
          </w:tcPr>
          <w:p w:rsidR="005120FB" w:rsidRPr="001247A1" w:rsidRDefault="005120FB" w:rsidP="00AF1488">
            <w:pPr>
              <w:pStyle w:val="Bodyfullout"/>
              <w:spacing w:line="240" w:lineRule="auto"/>
              <w:rPr>
                <w:rFonts w:asciiTheme="minorHAnsi" w:hAnsiTheme="minorHAnsi" w:cstheme="minorHAnsi"/>
                <w:szCs w:val="20"/>
              </w:rPr>
            </w:pPr>
            <w:r w:rsidRPr="001247A1">
              <w:rPr>
                <w:rFonts w:asciiTheme="minorHAnsi" w:hAnsiTheme="minorHAnsi" w:cstheme="minorHAnsi"/>
                <w:szCs w:val="20"/>
              </w:rPr>
              <w:t xml:space="preserve">This lesson introduces pupils to the concept of a growth mindset and to see how developing a growth mindset can help in many ways to overcome barriers in their lives. </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szCs w:val="20"/>
              </w:rPr>
              <w:t>5. It’s OK to fail!</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szCs w:val="20"/>
              </w:rPr>
            </w:pPr>
            <w:r w:rsidRPr="001247A1">
              <w:rPr>
                <w:rFonts w:asciiTheme="minorHAnsi" w:hAnsiTheme="minorHAnsi" w:cstheme="minorHAnsi"/>
                <w:szCs w:val="20"/>
              </w:rPr>
              <w:t>Health Education</w:t>
            </w:r>
          </w:p>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hAnsiTheme="minorHAnsi" w:cstheme="minorHAnsi"/>
                <w:szCs w:val="20"/>
              </w:rPr>
              <w:t>Relationships Education</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eastAsia="Calibri" w:hAnsiTheme="minorHAnsi" w:cstheme="minorHAnsi"/>
                <w:szCs w:val="20"/>
                <w:lang w:val="en-US"/>
              </w:rPr>
            </w:pPr>
            <w:r w:rsidRPr="001247A1">
              <w:rPr>
                <w:rFonts w:asciiTheme="minorHAnsi" w:eastAsia="Calibri" w:hAnsiTheme="minorHAnsi" w:cstheme="minorHAnsi"/>
                <w:szCs w:val="20"/>
                <w:lang w:val="en-US"/>
              </w:rPr>
              <w:t>To learn the benefits of physical exercise, time outdoors, community participation, voluntary and service-based activity on mental wellbeing and happiness.</w:t>
            </w:r>
          </w:p>
          <w:p w:rsidR="005120FB" w:rsidRPr="001247A1" w:rsidRDefault="005120FB" w:rsidP="00AF1488">
            <w:pPr>
              <w:pStyle w:val="Bodyfullout"/>
              <w:spacing w:line="240" w:lineRule="auto"/>
              <w:rPr>
                <w:rFonts w:asciiTheme="minorHAnsi" w:hAnsiTheme="minorHAnsi" w:cstheme="minorHAnsi"/>
                <w:szCs w:val="20"/>
              </w:rPr>
            </w:pPr>
            <w:r w:rsidRPr="001247A1">
              <w:rPr>
                <w:rFonts w:asciiTheme="minorHAnsi" w:hAnsiTheme="minorHAnsi" w:cstheme="minorHAnsi"/>
                <w:szCs w:val="20"/>
              </w:rPr>
              <w:t>To understand the characteristics of healthy family life, commitment to each other, including in times of difficulty, protection and care for children and other family members, the importance of spending time together and sharing each other’s lives.</w:t>
            </w:r>
          </w:p>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eastAsia="Calibri" w:hAnsiTheme="minorHAnsi" w:cstheme="minorHAnsi"/>
                <w:szCs w:val="20"/>
                <w:lang w:val="en-US"/>
              </w:rPr>
              <w:t>To learn simple self-care techniques, including the importance of rest, time spent with friends and family and the benefits of hobbies and interests.</w:t>
            </w:r>
          </w:p>
        </w:tc>
        <w:tc>
          <w:tcPr>
            <w:tcW w:w="3420" w:type="dxa"/>
          </w:tcPr>
          <w:p w:rsidR="005120FB" w:rsidRPr="001247A1" w:rsidRDefault="005120FB" w:rsidP="00AF1488">
            <w:pPr>
              <w:pStyle w:val="Bodyfullout"/>
              <w:spacing w:line="240" w:lineRule="auto"/>
              <w:rPr>
                <w:rFonts w:asciiTheme="minorHAnsi" w:hAnsiTheme="minorHAnsi" w:cstheme="minorHAnsi"/>
                <w:szCs w:val="20"/>
              </w:rPr>
            </w:pPr>
            <w:r w:rsidRPr="001247A1">
              <w:rPr>
                <w:rFonts w:asciiTheme="minorHAnsi" w:hAnsiTheme="minorHAnsi" w:cstheme="minorHAnsi"/>
                <w:szCs w:val="20"/>
              </w:rPr>
              <w:t>This lesson focuses on valuing effort as well as achievements. Pupils explore how failing or finding things difficult makes them feel. They reflect on what they have learned during the topic and create posters/leaflets with the aim of passing their knowledge on to others in the school.</w:t>
            </w:r>
          </w:p>
        </w:tc>
      </w:tr>
    </w:tbl>
    <w:p w:rsidR="005120FB" w:rsidRPr="001247A1" w:rsidRDefault="005120FB" w:rsidP="005120FB">
      <w:pPr>
        <w:pStyle w:val="Arrowbullet"/>
        <w:numPr>
          <w:ilvl w:val="0"/>
          <w:numId w:val="0"/>
        </w:numPr>
        <w:spacing w:line="240" w:lineRule="auto"/>
        <w:rPr>
          <w:rFonts w:asciiTheme="minorHAnsi" w:hAnsiTheme="minorHAnsi" w:cstheme="minorHAnsi"/>
        </w:rPr>
      </w:pPr>
    </w:p>
    <w:p w:rsidR="005120FB" w:rsidRPr="001247A1" w:rsidRDefault="005120FB" w:rsidP="005120FB">
      <w:pPr>
        <w:spacing w:line="240" w:lineRule="auto"/>
        <w:rPr>
          <w:rFonts w:cstheme="minorHAnsi"/>
          <w:b/>
          <w:sz w:val="20"/>
          <w:szCs w:val="20"/>
        </w:rPr>
      </w:pPr>
      <w:r w:rsidRPr="001247A1">
        <w:rPr>
          <w:rFonts w:cstheme="minorHAnsi"/>
          <w:b/>
          <w:sz w:val="20"/>
          <w:szCs w:val="20"/>
        </w:rPr>
        <w:br w:type="page"/>
      </w:r>
    </w:p>
    <w:p w:rsidR="005120FB" w:rsidRPr="001247A1" w:rsidRDefault="005120FB" w:rsidP="005120FB">
      <w:pPr>
        <w:spacing w:line="240" w:lineRule="auto"/>
        <w:rPr>
          <w:rFonts w:cstheme="minorHAnsi"/>
          <w:b/>
          <w:sz w:val="20"/>
          <w:szCs w:val="20"/>
        </w:rPr>
      </w:pPr>
      <w:r w:rsidRPr="001247A1">
        <w:rPr>
          <w:rFonts w:cstheme="minorHAnsi"/>
          <w:b/>
          <w:sz w:val="20"/>
          <w:szCs w:val="20"/>
        </w:rPr>
        <w:lastRenderedPageBreak/>
        <w:t>Year 3, Topic 3: Being Part of a Community</w:t>
      </w:r>
    </w:p>
    <w:tbl>
      <w:tblPr>
        <w:tblStyle w:val="TableGrid5"/>
        <w:tblW w:w="9834" w:type="dxa"/>
        <w:tblBorders>
          <w:insideH w:val="single" w:sz="6" w:space="0" w:color="auto"/>
          <w:insideV w:val="single" w:sz="6" w:space="0" w:color="auto"/>
        </w:tblBorders>
        <w:tblLayout w:type="fixed"/>
        <w:tblLook w:val="04A0" w:firstRow="1" w:lastRow="0" w:firstColumn="1" w:lastColumn="0" w:noHBand="0" w:noVBand="1"/>
      </w:tblPr>
      <w:tblGrid>
        <w:gridCol w:w="1734"/>
        <w:gridCol w:w="1440"/>
        <w:gridCol w:w="3240"/>
        <w:gridCol w:w="3420"/>
      </w:tblGrid>
      <w:tr w:rsidR="005120FB" w:rsidRPr="001247A1" w:rsidTr="00AF1488">
        <w:trPr>
          <w:cantSplit/>
          <w:tblHeader/>
        </w:trPr>
        <w:tc>
          <w:tcPr>
            <w:tcW w:w="1734" w:type="dxa"/>
            <w:tcMar>
              <w:left w:w="115" w:type="dxa"/>
              <w:bottom w:w="115" w:type="dxa"/>
              <w:right w:w="115" w:type="dxa"/>
            </w:tcMar>
          </w:tcPr>
          <w:p w:rsidR="005120FB" w:rsidRPr="001247A1" w:rsidRDefault="005120FB" w:rsidP="00AF1488">
            <w:pPr>
              <w:spacing w:before="100" w:after="60"/>
              <w:rPr>
                <w:rFonts w:asciiTheme="minorHAnsi" w:hAnsiTheme="minorHAnsi" w:cstheme="minorHAnsi"/>
                <w:b/>
              </w:rPr>
            </w:pPr>
            <w:r w:rsidRPr="001247A1">
              <w:rPr>
                <w:rFonts w:asciiTheme="minorHAnsi" w:hAnsiTheme="minorHAnsi" w:cstheme="minorHAnsi"/>
                <w:b/>
              </w:rPr>
              <w:t>Lesson number and title</w:t>
            </w:r>
          </w:p>
        </w:tc>
        <w:tc>
          <w:tcPr>
            <w:tcW w:w="1440" w:type="dxa"/>
            <w:tcMar>
              <w:left w:w="115" w:type="dxa"/>
              <w:bottom w:w="115" w:type="dxa"/>
              <w:right w:w="115" w:type="dxa"/>
            </w:tcMar>
          </w:tcPr>
          <w:p w:rsidR="005120FB" w:rsidRPr="001247A1" w:rsidRDefault="005120FB" w:rsidP="00AF1488">
            <w:pPr>
              <w:spacing w:before="100" w:after="60"/>
              <w:rPr>
                <w:rFonts w:asciiTheme="minorHAnsi" w:hAnsiTheme="minorHAnsi" w:cstheme="minorHAnsi"/>
                <w:b/>
              </w:rPr>
            </w:pPr>
            <w:r w:rsidRPr="001247A1">
              <w:rPr>
                <w:rFonts w:asciiTheme="minorHAnsi" w:hAnsiTheme="minorHAnsi" w:cstheme="minorHAnsi"/>
                <w:b/>
              </w:rPr>
              <w:t>Strand</w:t>
            </w:r>
          </w:p>
        </w:tc>
        <w:tc>
          <w:tcPr>
            <w:tcW w:w="3240" w:type="dxa"/>
            <w:tcMar>
              <w:left w:w="115" w:type="dxa"/>
              <w:bottom w:w="115" w:type="dxa"/>
              <w:right w:w="115" w:type="dxa"/>
            </w:tcMar>
          </w:tcPr>
          <w:p w:rsidR="005120FB" w:rsidRPr="001247A1" w:rsidRDefault="005120FB" w:rsidP="00AF1488">
            <w:pPr>
              <w:spacing w:before="100" w:after="60"/>
              <w:rPr>
                <w:rFonts w:asciiTheme="minorHAnsi" w:hAnsiTheme="minorHAnsi" w:cstheme="minorHAnsi"/>
                <w:b/>
              </w:rPr>
            </w:pPr>
            <w:r w:rsidRPr="001247A1">
              <w:rPr>
                <w:rFonts w:asciiTheme="minorHAnsi" w:hAnsiTheme="minorHAnsi" w:cstheme="minorHAnsi"/>
                <w:b/>
              </w:rPr>
              <w:t>Objectives</w:t>
            </w:r>
          </w:p>
        </w:tc>
        <w:tc>
          <w:tcPr>
            <w:tcW w:w="3420" w:type="dxa"/>
          </w:tcPr>
          <w:p w:rsidR="005120FB" w:rsidRPr="001247A1" w:rsidRDefault="005120FB" w:rsidP="00AF1488">
            <w:pPr>
              <w:spacing w:before="100" w:after="60"/>
              <w:rPr>
                <w:rFonts w:asciiTheme="minorHAnsi" w:hAnsiTheme="minorHAnsi" w:cstheme="minorHAnsi"/>
                <w:b/>
              </w:rPr>
            </w:pPr>
            <w:r w:rsidRPr="001247A1">
              <w:rPr>
                <w:rFonts w:asciiTheme="minorHAnsi" w:hAnsiTheme="minorHAnsi" w:cstheme="minorHAnsi"/>
                <w:b/>
              </w:rPr>
              <w:t>Overview</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1. I belong in my class</w:t>
            </w:r>
          </w:p>
        </w:tc>
        <w:tc>
          <w:tcPr>
            <w:tcW w:w="1440"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Living in the Wider World</w:t>
            </w:r>
          </w:p>
        </w:tc>
        <w:tc>
          <w:tcPr>
            <w:tcW w:w="3240"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 xml:space="preserve">To learn about the different groups that make up their community; what living in a community means. </w:t>
            </w:r>
          </w:p>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To value the different contributions that people and groups make to the community.</w:t>
            </w:r>
          </w:p>
        </w:tc>
        <w:tc>
          <w:tcPr>
            <w:tcW w:w="3420" w:type="dxa"/>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bCs/>
                <w:szCs w:val="21"/>
              </w:rPr>
              <w:t>This lesson helps pupils to be aware of connections within their class and introduces them to the idea of what constitutes a community. They explore the feeling of belonging.</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2. I belong in my family</w:t>
            </w:r>
            <w:r w:rsidRPr="001247A1">
              <w:rPr>
                <w:rFonts w:asciiTheme="minorHAnsi" w:hAnsiTheme="minorHAnsi" w:cstheme="minorHAnsi"/>
              </w:rPr>
              <w:t xml:space="preserve"> </w:t>
            </w:r>
          </w:p>
        </w:tc>
        <w:tc>
          <w:tcPr>
            <w:tcW w:w="1440"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lang w:val="en-US"/>
              </w:rPr>
            </w:pPr>
            <w:r w:rsidRPr="001247A1">
              <w:rPr>
                <w:rFonts w:asciiTheme="minorHAnsi" w:hAnsiTheme="minorHAnsi" w:cstheme="minorHAnsi"/>
                <w:szCs w:val="21"/>
              </w:rPr>
              <w:t>Living in the Wider World</w:t>
            </w:r>
          </w:p>
        </w:tc>
        <w:tc>
          <w:tcPr>
            <w:tcW w:w="3240"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To learn about diversity: what it means; the benefits of living in a diverse community; about valuing diversity within communities.</w:t>
            </w:r>
          </w:p>
        </w:tc>
        <w:tc>
          <w:tcPr>
            <w:tcW w:w="3420" w:type="dxa"/>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bCs/>
                <w:szCs w:val="21"/>
              </w:rPr>
              <w:t>This lesson explores the importance of family, recognising that families can be very different in composition. They think about what they could do to support members of their family.</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3. I belong in my community</w:t>
            </w:r>
          </w:p>
        </w:tc>
        <w:tc>
          <w:tcPr>
            <w:tcW w:w="1440" w:type="dxa"/>
            <w:tcMar>
              <w:left w:w="115" w:type="dxa"/>
              <w:bottom w:w="115" w:type="dxa"/>
              <w:right w:w="115" w:type="dxa"/>
            </w:tcMar>
          </w:tcPr>
          <w:p w:rsidR="005120FB" w:rsidRPr="001247A1" w:rsidRDefault="005120FB" w:rsidP="00AF1488">
            <w:pPr>
              <w:spacing w:before="100" w:after="80"/>
              <w:rPr>
                <w:rFonts w:asciiTheme="minorHAnsi" w:eastAsia="Arial" w:hAnsiTheme="minorHAnsi" w:cstheme="minorHAnsi"/>
                <w:szCs w:val="21"/>
                <w:lang w:val="en-US"/>
              </w:rPr>
            </w:pPr>
            <w:r w:rsidRPr="001247A1">
              <w:rPr>
                <w:rFonts w:asciiTheme="minorHAnsi" w:hAnsiTheme="minorHAnsi" w:cstheme="minorHAnsi"/>
                <w:szCs w:val="21"/>
              </w:rPr>
              <w:t>Living in the Wider World</w:t>
            </w:r>
          </w:p>
        </w:tc>
        <w:tc>
          <w:tcPr>
            <w:tcW w:w="3240" w:type="dxa"/>
            <w:tcMar>
              <w:left w:w="115" w:type="dxa"/>
              <w:bottom w:w="115" w:type="dxa"/>
              <w:right w:w="115" w:type="dxa"/>
            </w:tcMar>
          </w:tcPr>
          <w:p w:rsidR="005120FB" w:rsidRPr="001247A1" w:rsidRDefault="005120FB" w:rsidP="00AF1488">
            <w:pPr>
              <w:spacing w:before="100" w:after="80"/>
              <w:rPr>
                <w:rFonts w:asciiTheme="minorHAnsi" w:hAnsiTheme="minorHAnsi" w:cstheme="minorHAnsi"/>
                <w:color w:val="FF0000"/>
                <w:szCs w:val="21"/>
              </w:rPr>
            </w:pPr>
            <w:r w:rsidRPr="001247A1">
              <w:rPr>
                <w:rFonts w:asciiTheme="minorHAnsi" w:hAnsiTheme="minorHAnsi" w:cstheme="minorHAnsi"/>
                <w:szCs w:val="21"/>
              </w:rPr>
              <w:t>To learn the importance of having compassion towards others; shared responsibilities we all have for caring for other people and living things; how to show care and concern for others.</w:t>
            </w:r>
          </w:p>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To value the different contributions that people and groups make to the community.</w:t>
            </w:r>
          </w:p>
        </w:tc>
        <w:tc>
          <w:tcPr>
            <w:tcW w:w="3420" w:type="dxa"/>
          </w:tcPr>
          <w:p w:rsidR="005120FB" w:rsidRPr="001247A1" w:rsidRDefault="005120FB" w:rsidP="00AF1488">
            <w:pPr>
              <w:spacing w:before="100" w:after="80"/>
              <w:rPr>
                <w:rFonts w:asciiTheme="minorHAnsi" w:hAnsiTheme="minorHAnsi" w:cstheme="minorHAnsi"/>
                <w:b/>
                <w:bCs/>
                <w:szCs w:val="21"/>
              </w:rPr>
            </w:pPr>
            <w:r w:rsidRPr="001247A1">
              <w:rPr>
                <w:rFonts w:asciiTheme="minorHAnsi" w:hAnsiTheme="minorHAnsi" w:cstheme="minorHAnsi"/>
                <w:bCs/>
                <w:szCs w:val="21"/>
              </w:rPr>
              <w:t>This lesson helps pupils understand about belonging to a community and how communities operate to support each other. They learn about the different jobs carried out by people to keep a community functioning smoothly.</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4. Kindness in my community</w:t>
            </w:r>
          </w:p>
        </w:tc>
        <w:tc>
          <w:tcPr>
            <w:tcW w:w="1440" w:type="dxa"/>
            <w:tcMar>
              <w:left w:w="115" w:type="dxa"/>
              <w:bottom w:w="115" w:type="dxa"/>
              <w:right w:w="115" w:type="dxa"/>
            </w:tcMar>
          </w:tcPr>
          <w:p w:rsidR="005120FB" w:rsidRPr="001247A1" w:rsidRDefault="005120FB" w:rsidP="00AF1488">
            <w:pPr>
              <w:spacing w:before="100" w:after="80"/>
              <w:rPr>
                <w:rFonts w:asciiTheme="minorHAnsi" w:eastAsia="Arial" w:hAnsiTheme="minorHAnsi" w:cstheme="minorHAnsi"/>
                <w:szCs w:val="21"/>
                <w:lang w:val="en-US"/>
              </w:rPr>
            </w:pPr>
            <w:r w:rsidRPr="001247A1">
              <w:rPr>
                <w:rFonts w:asciiTheme="minorHAnsi" w:hAnsiTheme="minorHAnsi" w:cstheme="minorHAnsi"/>
                <w:szCs w:val="21"/>
              </w:rPr>
              <w:t>Health Education</w:t>
            </w:r>
          </w:p>
        </w:tc>
        <w:tc>
          <w:tcPr>
            <w:tcW w:w="3240"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To understand the benefits of physical exercise, time outdoors, community participation, voluntary and service-based activity on mental wellbeing and happiness.</w:t>
            </w:r>
          </w:p>
        </w:tc>
        <w:tc>
          <w:tcPr>
            <w:tcW w:w="3420" w:type="dxa"/>
          </w:tcPr>
          <w:p w:rsidR="005120FB" w:rsidRPr="001247A1" w:rsidRDefault="005120FB" w:rsidP="00AF1488">
            <w:pPr>
              <w:spacing w:before="100" w:after="80"/>
              <w:rPr>
                <w:rFonts w:asciiTheme="minorHAnsi" w:hAnsiTheme="minorHAnsi" w:cstheme="minorHAnsi"/>
              </w:rPr>
            </w:pPr>
            <w:r w:rsidRPr="001247A1">
              <w:rPr>
                <w:rFonts w:asciiTheme="minorHAnsi" w:hAnsiTheme="minorHAnsi" w:cstheme="minorHAnsi"/>
                <w:bCs/>
                <w:szCs w:val="21"/>
              </w:rPr>
              <w:t>This lesson introduces pupils to the idea of carrying out acts of kindness in their communities. They learn about some of the different things children have done in real life, then devise their own ways to show kindness.</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5. It’s everyone’s community</w:t>
            </w:r>
          </w:p>
        </w:tc>
        <w:tc>
          <w:tcPr>
            <w:tcW w:w="1440" w:type="dxa"/>
            <w:tcMar>
              <w:left w:w="115" w:type="dxa"/>
              <w:bottom w:w="115" w:type="dxa"/>
              <w:right w:w="115" w:type="dxa"/>
            </w:tcMar>
          </w:tcPr>
          <w:p w:rsidR="005120FB" w:rsidRPr="001247A1" w:rsidRDefault="005120FB" w:rsidP="00AF1488">
            <w:pPr>
              <w:spacing w:before="100" w:after="80"/>
              <w:rPr>
                <w:rFonts w:asciiTheme="minorHAnsi" w:eastAsia="Arial" w:hAnsiTheme="minorHAnsi" w:cstheme="minorHAnsi"/>
                <w:szCs w:val="21"/>
                <w:lang w:val="en-US"/>
              </w:rPr>
            </w:pPr>
            <w:r w:rsidRPr="001247A1">
              <w:rPr>
                <w:rFonts w:asciiTheme="minorHAnsi" w:hAnsiTheme="minorHAnsi" w:cstheme="minorHAnsi"/>
                <w:szCs w:val="21"/>
              </w:rPr>
              <w:t>Living in the Wider World</w:t>
            </w:r>
          </w:p>
        </w:tc>
        <w:tc>
          <w:tcPr>
            <w:tcW w:w="3240" w:type="dxa"/>
            <w:tcMar>
              <w:left w:w="115" w:type="dxa"/>
              <w:bottom w:w="115" w:type="dxa"/>
              <w:right w:w="115" w:type="dxa"/>
            </w:tcMar>
          </w:tcPr>
          <w:p w:rsidR="005120FB" w:rsidRPr="001247A1" w:rsidRDefault="005120FB" w:rsidP="00AF1488">
            <w:pPr>
              <w:spacing w:before="100" w:after="80"/>
              <w:rPr>
                <w:rFonts w:asciiTheme="minorHAnsi" w:eastAsia="Arial" w:hAnsiTheme="minorHAnsi" w:cstheme="minorHAnsi"/>
                <w:szCs w:val="21"/>
                <w:lang w:val="en-US"/>
              </w:rPr>
            </w:pPr>
            <w:r w:rsidRPr="001247A1">
              <w:rPr>
                <w:rFonts w:asciiTheme="minorHAnsi" w:hAnsiTheme="minorHAnsi" w:cstheme="minorHAnsi"/>
                <w:szCs w:val="21"/>
              </w:rPr>
              <w:t>To learn ways of carrying out shared responsibilities for protecting the environment in school and at home; how everyday choices can affect the environment (e.g. reducing, reusing, recycling; food choices)</w:t>
            </w:r>
          </w:p>
        </w:tc>
        <w:tc>
          <w:tcPr>
            <w:tcW w:w="3420" w:type="dxa"/>
          </w:tcPr>
          <w:p w:rsidR="005120FB" w:rsidRPr="001247A1" w:rsidRDefault="005120FB" w:rsidP="00AF1488">
            <w:pPr>
              <w:spacing w:before="100" w:after="80"/>
              <w:rPr>
                <w:rFonts w:asciiTheme="minorHAnsi" w:hAnsiTheme="minorHAnsi" w:cstheme="minorHAnsi"/>
              </w:rPr>
            </w:pPr>
            <w:r w:rsidRPr="001247A1">
              <w:rPr>
                <w:rFonts w:asciiTheme="minorHAnsi" w:hAnsiTheme="minorHAnsi" w:cstheme="minorHAnsi"/>
                <w:bCs/>
                <w:szCs w:val="21"/>
              </w:rPr>
              <w:t>In this lesson, pupils design a community centre to provide relaxation and support for the different groups of people in their community, taking all their needs into account.</w:t>
            </w:r>
          </w:p>
        </w:tc>
      </w:tr>
    </w:tbl>
    <w:p w:rsidR="005120FB" w:rsidRPr="001247A1" w:rsidRDefault="005120FB" w:rsidP="005120FB">
      <w:pPr>
        <w:spacing w:line="240" w:lineRule="auto"/>
        <w:rPr>
          <w:rFonts w:cstheme="minorHAnsi"/>
          <w:b/>
          <w:sz w:val="20"/>
          <w:szCs w:val="20"/>
        </w:rPr>
      </w:pPr>
    </w:p>
    <w:p w:rsidR="005120FB" w:rsidRPr="001247A1" w:rsidRDefault="005120FB" w:rsidP="005120FB">
      <w:pPr>
        <w:spacing w:line="240" w:lineRule="auto"/>
        <w:rPr>
          <w:rFonts w:cstheme="minorHAnsi"/>
          <w:b/>
          <w:sz w:val="20"/>
          <w:szCs w:val="20"/>
        </w:rPr>
      </w:pPr>
    </w:p>
    <w:p w:rsidR="005120FB" w:rsidRPr="001247A1" w:rsidRDefault="005120FB" w:rsidP="005120FB">
      <w:pPr>
        <w:spacing w:line="240" w:lineRule="auto"/>
        <w:rPr>
          <w:rFonts w:cstheme="minorHAnsi"/>
          <w:b/>
          <w:sz w:val="20"/>
          <w:szCs w:val="20"/>
        </w:rPr>
      </w:pPr>
    </w:p>
    <w:p w:rsidR="005120FB" w:rsidRPr="001247A1" w:rsidRDefault="005120FB" w:rsidP="005120FB">
      <w:pPr>
        <w:spacing w:line="240" w:lineRule="auto"/>
        <w:rPr>
          <w:rFonts w:cstheme="minorHAnsi"/>
          <w:b/>
          <w:sz w:val="20"/>
          <w:szCs w:val="20"/>
        </w:rPr>
      </w:pPr>
    </w:p>
    <w:p w:rsidR="005120FB" w:rsidRPr="001247A1" w:rsidRDefault="005120FB" w:rsidP="005120FB">
      <w:pPr>
        <w:spacing w:line="240" w:lineRule="auto"/>
        <w:rPr>
          <w:rFonts w:cstheme="minorHAnsi"/>
          <w:b/>
          <w:sz w:val="20"/>
          <w:szCs w:val="20"/>
        </w:rPr>
      </w:pPr>
    </w:p>
    <w:p w:rsidR="005120FB" w:rsidRPr="001247A1" w:rsidRDefault="005120FB" w:rsidP="005120FB">
      <w:pPr>
        <w:spacing w:line="240" w:lineRule="auto"/>
        <w:rPr>
          <w:rFonts w:cstheme="minorHAnsi"/>
          <w:b/>
          <w:sz w:val="20"/>
          <w:szCs w:val="20"/>
        </w:rPr>
      </w:pPr>
    </w:p>
    <w:p w:rsidR="005120FB" w:rsidRPr="001247A1" w:rsidRDefault="005120FB" w:rsidP="005120FB">
      <w:pPr>
        <w:spacing w:line="240" w:lineRule="auto"/>
        <w:rPr>
          <w:rFonts w:cstheme="minorHAnsi"/>
          <w:b/>
          <w:sz w:val="20"/>
          <w:szCs w:val="20"/>
        </w:rPr>
      </w:pPr>
    </w:p>
    <w:p w:rsidR="00E543A1" w:rsidRDefault="00E543A1">
      <w:pPr>
        <w:rPr>
          <w:rFonts w:cstheme="minorHAnsi"/>
          <w:b/>
          <w:sz w:val="20"/>
          <w:szCs w:val="20"/>
        </w:rPr>
      </w:pPr>
      <w:r>
        <w:rPr>
          <w:rFonts w:cstheme="minorHAnsi"/>
          <w:b/>
          <w:sz w:val="20"/>
          <w:szCs w:val="20"/>
        </w:rPr>
        <w:lastRenderedPageBreak/>
        <w:br w:type="page"/>
      </w:r>
    </w:p>
    <w:p w:rsidR="005120FB" w:rsidRPr="001247A1" w:rsidRDefault="005120FB" w:rsidP="005120FB">
      <w:pPr>
        <w:spacing w:line="240" w:lineRule="auto"/>
        <w:rPr>
          <w:rFonts w:cstheme="minorHAnsi"/>
          <w:b/>
          <w:sz w:val="20"/>
          <w:szCs w:val="20"/>
        </w:rPr>
      </w:pPr>
      <w:r w:rsidRPr="001247A1">
        <w:rPr>
          <w:rFonts w:cstheme="minorHAnsi"/>
          <w:b/>
          <w:sz w:val="20"/>
          <w:szCs w:val="20"/>
        </w:rPr>
        <w:lastRenderedPageBreak/>
        <w:t>Year 3, Topic 4: Exercise</w:t>
      </w:r>
    </w:p>
    <w:tbl>
      <w:tblPr>
        <w:tblStyle w:val="TableGrid6"/>
        <w:tblW w:w="9493" w:type="dxa"/>
        <w:tblBorders>
          <w:insideH w:val="single" w:sz="6" w:space="0" w:color="auto"/>
          <w:insideV w:val="single" w:sz="6" w:space="0" w:color="auto"/>
        </w:tblBorders>
        <w:tblLayout w:type="fixed"/>
        <w:tblLook w:val="04A0" w:firstRow="1" w:lastRow="0" w:firstColumn="1" w:lastColumn="0" w:noHBand="0" w:noVBand="1"/>
      </w:tblPr>
      <w:tblGrid>
        <w:gridCol w:w="1734"/>
        <w:gridCol w:w="1440"/>
        <w:gridCol w:w="2917"/>
        <w:gridCol w:w="3402"/>
      </w:tblGrid>
      <w:tr w:rsidR="005120FB" w:rsidRPr="001247A1" w:rsidTr="00E543A1">
        <w:trPr>
          <w:cantSplit/>
          <w:tblHeader/>
        </w:trPr>
        <w:tc>
          <w:tcPr>
            <w:tcW w:w="1734" w:type="dxa"/>
            <w:tcMar>
              <w:left w:w="115" w:type="dxa"/>
              <w:bottom w:w="115" w:type="dxa"/>
              <w:right w:w="115" w:type="dxa"/>
            </w:tcMar>
          </w:tcPr>
          <w:p w:rsidR="005120FB" w:rsidRPr="001247A1" w:rsidRDefault="005120FB" w:rsidP="00AF1488">
            <w:pPr>
              <w:spacing w:before="100" w:after="60"/>
              <w:rPr>
                <w:rFonts w:asciiTheme="minorHAnsi" w:hAnsiTheme="minorHAnsi" w:cstheme="minorHAnsi"/>
                <w:b/>
              </w:rPr>
            </w:pPr>
            <w:r w:rsidRPr="001247A1">
              <w:rPr>
                <w:rFonts w:asciiTheme="minorHAnsi" w:hAnsiTheme="minorHAnsi" w:cstheme="minorHAnsi"/>
                <w:b/>
              </w:rPr>
              <w:t>Lesson number and title</w:t>
            </w:r>
          </w:p>
        </w:tc>
        <w:tc>
          <w:tcPr>
            <w:tcW w:w="1440" w:type="dxa"/>
            <w:tcMar>
              <w:left w:w="115" w:type="dxa"/>
              <w:bottom w:w="115" w:type="dxa"/>
              <w:right w:w="115" w:type="dxa"/>
            </w:tcMar>
          </w:tcPr>
          <w:p w:rsidR="005120FB" w:rsidRPr="001247A1" w:rsidRDefault="005120FB" w:rsidP="00AF1488">
            <w:pPr>
              <w:spacing w:before="100" w:after="60"/>
              <w:rPr>
                <w:rFonts w:asciiTheme="minorHAnsi" w:hAnsiTheme="minorHAnsi" w:cstheme="minorHAnsi"/>
                <w:b/>
              </w:rPr>
            </w:pPr>
            <w:r w:rsidRPr="001247A1">
              <w:rPr>
                <w:rFonts w:asciiTheme="minorHAnsi" w:hAnsiTheme="minorHAnsi" w:cstheme="minorHAnsi"/>
                <w:b/>
              </w:rPr>
              <w:t>Strand</w:t>
            </w:r>
          </w:p>
        </w:tc>
        <w:tc>
          <w:tcPr>
            <w:tcW w:w="2917" w:type="dxa"/>
            <w:tcMar>
              <w:left w:w="115" w:type="dxa"/>
              <w:bottom w:w="115" w:type="dxa"/>
              <w:right w:w="115" w:type="dxa"/>
            </w:tcMar>
          </w:tcPr>
          <w:p w:rsidR="005120FB" w:rsidRPr="001247A1" w:rsidRDefault="005120FB" w:rsidP="00AF1488">
            <w:pPr>
              <w:spacing w:before="100" w:after="60"/>
              <w:rPr>
                <w:rFonts w:asciiTheme="minorHAnsi" w:hAnsiTheme="minorHAnsi" w:cstheme="minorHAnsi"/>
                <w:b/>
              </w:rPr>
            </w:pPr>
            <w:r w:rsidRPr="001247A1">
              <w:rPr>
                <w:rFonts w:asciiTheme="minorHAnsi" w:hAnsiTheme="minorHAnsi" w:cstheme="minorHAnsi"/>
                <w:b/>
              </w:rPr>
              <w:t>Objectives</w:t>
            </w:r>
          </w:p>
        </w:tc>
        <w:tc>
          <w:tcPr>
            <w:tcW w:w="3402" w:type="dxa"/>
          </w:tcPr>
          <w:p w:rsidR="005120FB" w:rsidRPr="001247A1" w:rsidRDefault="005120FB" w:rsidP="00AF1488">
            <w:pPr>
              <w:spacing w:before="100" w:after="60"/>
              <w:rPr>
                <w:rFonts w:asciiTheme="minorHAnsi" w:hAnsiTheme="minorHAnsi" w:cstheme="minorHAnsi"/>
                <w:b/>
              </w:rPr>
            </w:pPr>
            <w:r w:rsidRPr="001247A1">
              <w:rPr>
                <w:rFonts w:asciiTheme="minorHAnsi" w:hAnsiTheme="minorHAnsi" w:cstheme="minorHAnsi"/>
                <w:b/>
              </w:rPr>
              <w:t>Overview</w:t>
            </w:r>
          </w:p>
        </w:tc>
      </w:tr>
      <w:tr w:rsidR="005120FB" w:rsidRPr="001247A1" w:rsidTr="00E543A1">
        <w:trPr>
          <w:cantSplit/>
          <w:trHeight w:val="1425"/>
        </w:trPr>
        <w:tc>
          <w:tcPr>
            <w:tcW w:w="1734"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1. What’s so good about exercise?</w:t>
            </w:r>
          </w:p>
        </w:tc>
        <w:tc>
          <w:tcPr>
            <w:tcW w:w="1440"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eastAsia="Arial" w:hAnsiTheme="minorHAnsi" w:cstheme="minorHAnsi"/>
                <w:szCs w:val="21"/>
                <w:lang w:val="en-US"/>
              </w:rPr>
              <w:t>Health Education</w:t>
            </w:r>
          </w:p>
        </w:tc>
        <w:tc>
          <w:tcPr>
            <w:tcW w:w="2917"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To understand the characteristics and mental and physical benefits of an active lifestyle.</w:t>
            </w:r>
          </w:p>
        </w:tc>
        <w:tc>
          <w:tcPr>
            <w:tcW w:w="3402" w:type="dxa"/>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The lesson focuses on physical health through exercise. In circle time, pupils share what their favourite exercise is. They then create easy-to-follow instructions for their favourite exercise that will be used to produce a class book, which they can each use to gain inspiration.</w:t>
            </w:r>
          </w:p>
        </w:tc>
      </w:tr>
      <w:tr w:rsidR="005120FB" w:rsidRPr="001247A1" w:rsidTr="00E543A1">
        <w:trPr>
          <w:cantSplit/>
          <w:trHeight w:val="1425"/>
        </w:trPr>
        <w:tc>
          <w:tcPr>
            <w:tcW w:w="1734"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2. Let’s have fun and get fit!</w:t>
            </w:r>
          </w:p>
        </w:tc>
        <w:tc>
          <w:tcPr>
            <w:tcW w:w="1440"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lang w:val="en-US"/>
              </w:rPr>
            </w:pPr>
            <w:r w:rsidRPr="001247A1">
              <w:rPr>
                <w:rFonts w:asciiTheme="minorHAnsi" w:eastAsia="Arial" w:hAnsiTheme="minorHAnsi" w:cstheme="minorHAnsi"/>
                <w:szCs w:val="21"/>
                <w:lang w:val="en-US"/>
              </w:rPr>
              <w:t>Health Education</w:t>
            </w:r>
          </w:p>
        </w:tc>
        <w:tc>
          <w:tcPr>
            <w:tcW w:w="2917"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To understand the characteristics and mental and physical benefits of an active lifestyle.</w:t>
            </w:r>
          </w:p>
        </w:tc>
        <w:tc>
          <w:tcPr>
            <w:tcW w:w="3402" w:type="dxa"/>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Using the activity instructions they prepared in the previous lesson, pupils teach their favourite exercises and learn new fun ways of keeping fit from each other. They learn that fun activities can also be free.</w:t>
            </w:r>
          </w:p>
        </w:tc>
      </w:tr>
      <w:tr w:rsidR="005120FB" w:rsidRPr="001247A1" w:rsidTr="00E543A1">
        <w:trPr>
          <w:cantSplit/>
          <w:trHeight w:val="1425"/>
        </w:trPr>
        <w:tc>
          <w:tcPr>
            <w:tcW w:w="1734"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3. What happens to my body if I don’t exercise?</w:t>
            </w:r>
          </w:p>
        </w:tc>
        <w:tc>
          <w:tcPr>
            <w:tcW w:w="1440" w:type="dxa"/>
            <w:tcMar>
              <w:left w:w="115" w:type="dxa"/>
              <w:bottom w:w="115" w:type="dxa"/>
              <w:right w:w="115" w:type="dxa"/>
            </w:tcMar>
          </w:tcPr>
          <w:p w:rsidR="005120FB" w:rsidRPr="001247A1" w:rsidRDefault="005120FB" w:rsidP="00AF1488">
            <w:pPr>
              <w:spacing w:before="100" w:after="80"/>
              <w:rPr>
                <w:rFonts w:asciiTheme="minorHAnsi" w:eastAsia="Arial" w:hAnsiTheme="minorHAnsi" w:cstheme="minorHAnsi"/>
                <w:szCs w:val="21"/>
                <w:lang w:val="en-US"/>
              </w:rPr>
            </w:pPr>
            <w:r w:rsidRPr="001247A1">
              <w:rPr>
                <w:rFonts w:asciiTheme="minorHAnsi" w:eastAsia="Arial" w:hAnsiTheme="minorHAnsi" w:cstheme="minorHAnsi"/>
                <w:szCs w:val="21"/>
                <w:lang w:val="en-US"/>
              </w:rPr>
              <w:t>Health Education</w:t>
            </w:r>
          </w:p>
        </w:tc>
        <w:tc>
          <w:tcPr>
            <w:tcW w:w="2917"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To understand the risks associated with an inactive lifestyle (including obesity).</w:t>
            </w:r>
          </w:p>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color w:val="000000"/>
                <w:szCs w:val="21"/>
              </w:rPr>
              <w:t>To know about simple self-care techniques, including the importance of rest, time spent with friends and family and the benefits of hobbies and interests.</w:t>
            </w:r>
          </w:p>
        </w:tc>
        <w:tc>
          <w:tcPr>
            <w:tcW w:w="3402" w:type="dxa"/>
          </w:tcPr>
          <w:p w:rsidR="005120FB" w:rsidRPr="001247A1" w:rsidRDefault="005120FB" w:rsidP="00AF1488">
            <w:pPr>
              <w:spacing w:before="100" w:after="80"/>
              <w:rPr>
                <w:rFonts w:asciiTheme="minorHAnsi" w:hAnsiTheme="minorHAnsi" w:cstheme="minorHAnsi"/>
                <w:b/>
                <w:bCs/>
                <w:szCs w:val="21"/>
              </w:rPr>
            </w:pPr>
            <w:r w:rsidRPr="001247A1">
              <w:rPr>
                <w:rFonts w:asciiTheme="minorHAnsi" w:hAnsiTheme="minorHAnsi" w:cstheme="minorHAnsi"/>
                <w:szCs w:val="21"/>
              </w:rPr>
              <w:t>Pupils consider what happens if we become inactive. They explore these ideas by role-playing a visit to a health clinic and create a dialogue between doctor and patient, which they act out to highlight the solutions available.</w:t>
            </w:r>
          </w:p>
        </w:tc>
      </w:tr>
      <w:tr w:rsidR="005120FB" w:rsidRPr="001247A1" w:rsidTr="00E543A1">
        <w:trPr>
          <w:cantSplit/>
          <w:trHeight w:val="1425"/>
        </w:trPr>
        <w:tc>
          <w:tcPr>
            <w:tcW w:w="1734"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4. Getting healthy outdoors</w:t>
            </w:r>
          </w:p>
        </w:tc>
        <w:tc>
          <w:tcPr>
            <w:tcW w:w="1440" w:type="dxa"/>
            <w:tcMar>
              <w:left w:w="115" w:type="dxa"/>
              <w:bottom w:w="115" w:type="dxa"/>
              <w:right w:w="115" w:type="dxa"/>
            </w:tcMar>
          </w:tcPr>
          <w:p w:rsidR="005120FB" w:rsidRPr="001247A1" w:rsidRDefault="005120FB" w:rsidP="00AF1488">
            <w:pPr>
              <w:spacing w:before="100" w:after="80"/>
              <w:rPr>
                <w:rFonts w:asciiTheme="minorHAnsi" w:eastAsia="Arial" w:hAnsiTheme="minorHAnsi" w:cstheme="minorHAnsi"/>
                <w:szCs w:val="21"/>
                <w:lang w:val="en-US"/>
              </w:rPr>
            </w:pPr>
            <w:r w:rsidRPr="001247A1">
              <w:rPr>
                <w:rFonts w:asciiTheme="minorHAnsi" w:eastAsia="Arial" w:hAnsiTheme="minorHAnsi" w:cstheme="minorHAnsi"/>
                <w:szCs w:val="21"/>
                <w:lang w:val="en-US"/>
              </w:rPr>
              <w:t>Health Education</w:t>
            </w:r>
          </w:p>
        </w:tc>
        <w:tc>
          <w:tcPr>
            <w:tcW w:w="2917"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The benefits of physical exercise, time outdoors, community participation, voluntary and service-based activity on mental wellbeing and happiness.</w:t>
            </w:r>
          </w:p>
        </w:tc>
        <w:tc>
          <w:tcPr>
            <w:tcW w:w="3402" w:type="dxa"/>
          </w:tcPr>
          <w:p w:rsidR="005120FB" w:rsidRPr="001247A1" w:rsidRDefault="005120FB" w:rsidP="00AF1488">
            <w:pPr>
              <w:spacing w:before="100" w:after="80"/>
              <w:rPr>
                <w:rFonts w:asciiTheme="minorHAnsi" w:hAnsiTheme="minorHAnsi" w:cstheme="minorHAnsi"/>
              </w:rPr>
            </w:pPr>
            <w:r w:rsidRPr="001247A1">
              <w:rPr>
                <w:rFonts w:asciiTheme="minorHAnsi" w:hAnsiTheme="minorHAnsi" w:cstheme="minorHAnsi"/>
                <w:szCs w:val="21"/>
              </w:rPr>
              <w:t>This lesson focuses on the benefits of physical exercise and time outdoors. Pupils have the time to play or be outside, depending on the school’s location. They look at different activities that can be done outside, along with learning how to assess risk.</w:t>
            </w:r>
          </w:p>
        </w:tc>
      </w:tr>
      <w:tr w:rsidR="005120FB" w:rsidRPr="001247A1" w:rsidTr="00E543A1">
        <w:trPr>
          <w:cantSplit/>
          <w:trHeight w:val="1425"/>
        </w:trPr>
        <w:tc>
          <w:tcPr>
            <w:tcW w:w="1734"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5. Recognising ill health and asking for help</w:t>
            </w:r>
          </w:p>
        </w:tc>
        <w:tc>
          <w:tcPr>
            <w:tcW w:w="1440" w:type="dxa"/>
            <w:tcMar>
              <w:left w:w="115" w:type="dxa"/>
              <w:bottom w:w="115" w:type="dxa"/>
              <w:right w:w="115" w:type="dxa"/>
            </w:tcMar>
          </w:tcPr>
          <w:p w:rsidR="005120FB" w:rsidRPr="001247A1" w:rsidRDefault="005120FB" w:rsidP="00AF1488">
            <w:pPr>
              <w:spacing w:before="100" w:after="80"/>
              <w:rPr>
                <w:rFonts w:asciiTheme="minorHAnsi" w:eastAsia="Arial" w:hAnsiTheme="minorHAnsi" w:cstheme="minorHAnsi"/>
                <w:szCs w:val="21"/>
                <w:lang w:val="en-US"/>
              </w:rPr>
            </w:pPr>
            <w:r w:rsidRPr="001247A1">
              <w:rPr>
                <w:rFonts w:asciiTheme="minorHAnsi" w:eastAsia="Arial" w:hAnsiTheme="minorHAnsi" w:cstheme="minorHAnsi"/>
                <w:szCs w:val="21"/>
                <w:lang w:val="en-US"/>
              </w:rPr>
              <w:t>Health Education</w:t>
            </w:r>
          </w:p>
        </w:tc>
        <w:tc>
          <w:tcPr>
            <w:tcW w:w="2917"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How and when to seek support, including which adults to speak to in school if they are worried about their health.</w:t>
            </w:r>
          </w:p>
        </w:tc>
        <w:tc>
          <w:tcPr>
            <w:tcW w:w="3402" w:type="dxa"/>
          </w:tcPr>
          <w:p w:rsidR="005120FB" w:rsidRPr="001247A1" w:rsidRDefault="005120FB" w:rsidP="00AF1488">
            <w:pPr>
              <w:spacing w:before="100" w:after="80"/>
              <w:rPr>
                <w:rFonts w:asciiTheme="minorHAnsi" w:hAnsiTheme="minorHAnsi" w:cstheme="minorHAnsi"/>
              </w:rPr>
            </w:pPr>
            <w:r w:rsidRPr="001247A1">
              <w:rPr>
                <w:rFonts w:asciiTheme="minorHAnsi" w:hAnsiTheme="minorHAnsi" w:cstheme="minorHAnsi"/>
                <w:color w:val="000000"/>
                <w:szCs w:val="21"/>
              </w:rPr>
              <w:t>Ill health – physical and emotional – what does it look like? Pupils learn who to go to for help and support if they need it, and about the importance of looking out for their friends. They prepare posters for different age groups within the school, showing the information they have learned about this.</w:t>
            </w:r>
          </w:p>
        </w:tc>
      </w:tr>
    </w:tbl>
    <w:p w:rsidR="005120FB" w:rsidRPr="001247A1" w:rsidRDefault="005120FB" w:rsidP="005120FB">
      <w:pPr>
        <w:spacing w:line="240" w:lineRule="auto"/>
        <w:rPr>
          <w:rFonts w:cstheme="minorHAnsi"/>
          <w:b/>
          <w:sz w:val="20"/>
          <w:szCs w:val="20"/>
        </w:rPr>
      </w:pPr>
    </w:p>
    <w:p w:rsidR="005120FB" w:rsidRPr="001247A1" w:rsidRDefault="005120FB" w:rsidP="005120FB">
      <w:pPr>
        <w:spacing w:line="240" w:lineRule="auto"/>
        <w:rPr>
          <w:rFonts w:cstheme="minorHAnsi"/>
          <w:b/>
          <w:sz w:val="20"/>
          <w:szCs w:val="20"/>
        </w:rPr>
      </w:pPr>
      <w:r w:rsidRPr="001247A1">
        <w:rPr>
          <w:rFonts w:cstheme="minorHAnsi"/>
          <w:b/>
          <w:sz w:val="20"/>
          <w:szCs w:val="20"/>
        </w:rPr>
        <w:br w:type="page"/>
      </w:r>
    </w:p>
    <w:p w:rsidR="005120FB" w:rsidRPr="001247A1" w:rsidRDefault="005120FB" w:rsidP="005120FB">
      <w:pPr>
        <w:spacing w:line="240" w:lineRule="auto"/>
        <w:rPr>
          <w:rFonts w:cstheme="minorHAnsi"/>
          <w:b/>
          <w:sz w:val="20"/>
          <w:szCs w:val="20"/>
        </w:rPr>
      </w:pPr>
      <w:r w:rsidRPr="001247A1">
        <w:rPr>
          <w:rFonts w:cstheme="minorHAnsi"/>
          <w:b/>
          <w:sz w:val="20"/>
          <w:szCs w:val="20"/>
        </w:rPr>
        <w:lastRenderedPageBreak/>
        <w:t>Year 3, Topic 5: Stereotypes</w:t>
      </w:r>
    </w:p>
    <w:tbl>
      <w:tblPr>
        <w:tblStyle w:val="TableGrid7"/>
        <w:tblW w:w="9834" w:type="dxa"/>
        <w:tblBorders>
          <w:insideH w:val="single" w:sz="6" w:space="0" w:color="auto"/>
          <w:insideV w:val="single" w:sz="6" w:space="0" w:color="auto"/>
        </w:tblBorders>
        <w:tblLayout w:type="fixed"/>
        <w:tblLook w:val="04A0" w:firstRow="1" w:lastRow="0" w:firstColumn="1" w:lastColumn="0" w:noHBand="0" w:noVBand="1"/>
      </w:tblPr>
      <w:tblGrid>
        <w:gridCol w:w="1734"/>
        <w:gridCol w:w="1440"/>
        <w:gridCol w:w="3240"/>
        <w:gridCol w:w="3420"/>
      </w:tblGrid>
      <w:tr w:rsidR="005120FB" w:rsidRPr="001247A1" w:rsidTr="00AF1488">
        <w:trPr>
          <w:cantSplit/>
          <w:tblHeader/>
        </w:trPr>
        <w:tc>
          <w:tcPr>
            <w:tcW w:w="1734" w:type="dxa"/>
            <w:tcMar>
              <w:left w:w="115" w:type="dxa"/>
              <w:bottom w:w="115" w:type="dxa"/>
              <w:right w:w="115" w:type="dxa"/>
            </w:tcMar>
          </w:tcPr>
          <w:p w:rsidR="005120FB" w:rsidRPr="001247A1" w:rsidRDefault="005120FB" w:rsidP="00AF1488">
            <w:pPr>
              <w:spacing w:before="100" w:after="60"/>
              <w:rPr>
                <w:rFonts w:asciiTheme="minorHAnsi" w:hAnsiTheme="minorHAnsi" w:cstheme="minorHAnsi"/>
                <w:b/>
              </w:rPr>
            </w:pPr>
            <w:r w:rsidRPr="001247A1">
              <w:rPr>
                <w:rFonts w:asciiTheme="minorHAnsi" w:hAnsiTheme="minorHAnsi" w:cstheme="minorHAnsi"/>
                <w:b/>
              </w:rPr>
              <w:t>Lesson number and title</w:t>
            </w:r>
          </w:p>
        </w:tc>
        <w:tc>
          <w:tcPr>
            <w:tcW w:w="1440" w:type="dxa"/>
            <w:tcMar>
              <w:left w:w="115" w:type="dxa"/>
              <w:bottom w:w="115" w:type="dxa"/>
              <w:right w:w="115" w:type="dxa"/>
            </w:tcMar>
          </w:tcPr>
          <w:p w:rsidR="005120FB" w:rsidRPr="001247A1" w:rsidRDefault="005120FB" w:rsidP="00AF1488">
            <w:pPr>
              <w:spacing w:before="100" w:after="60"/>
              <w:rPr>
                <w:rFonts w:asciiTheme="minorHAnsi" w:hAnsiTheme="minorHAnsi" w:cstheme="minorHAnsi"/>
                <w:b/>
              </w:rPr>
            </w:pPr>
            <w:r w:rsidRPr="001247A1">
              <w:rPr>
                <w:rFonts w:asciiTheme="minorHAnsi" w:hAnsiTheme="minorHAnsi" w:cstheme="minorHAnsi"/>
                <w:b/>
              </w:rPr>
              <w:t>Strand</w:t>
            </w:r>
          </w:p>
        </w:tc>
        <w:tc>
          <w:tcPr>
            <w:tcW w:w="3240" w:type="dxa"/>
            <w:tcMar>
              <w:left w:w="115" w:type="dxa"/>
              <w:bottom w:w="115" w:type="dxa"/>
              <w:right w:w="115" w:type="dxa"/>
            </w:tcMar>
          </w:tcPr>
          <w:p w:rsidR="005120FB" w:rsidRPr="001247A1" w:rsidRDefault="005120FB" w:rsidP="00AF1488">
            <w:pPr>
              <w:spacing w:before="100" w:after="60"/>
              <w:rPr>
                <w:rFonts w:asciiTheme="minorHAnsi" w:hAnsiTheme="minorHAnsi" w:cstheme="minorHAnsi"/>
                <w:b/>
              </w:rPr>
            </w:pPr>
            <w:r w:rsidRPr="001247A1">
              <w:rPr>
                <w:rFonts w:asciiTheme="minorHAnsi" w:hAnsiTheme="minorHAnsi" w:cstheme="minorHAnsi"/>
                <w:b/>
              </w:rPr>
              <w:t>Objectives</w:t>
            </w:r>
          </w:p>
        </w:tc>
        <w:tc>
          <w:tcPr>
            <w:tcW w:w="3420" w:type="dxa"/>
          </w:tcPr>
          <w:p w:rsidR="005120FB" w:rsidRPr="001247A1" w:rsidRDefault="005120FB" w:rsidP="00AF1488">
            <w:pPr>
              <w:spacing w:before="100" w:after="60"/>
              <w:rPr>
                <w:rFonts w:asciiTheme="minorHAnsi" w:hAnsiTheme="minorHAnsi" w:cstheme="minorHAnsi"/>
                <w:b/>
              </w:rPr>
            </w:pPr>
            <w:r w:rsidRPr="001247A1">
              <w:rPr>
                <w:rFonts w:asciiTheme="minorHAnsi" w:hAnsiTheme="minorHAnsi" w:cstheme="minorHAnsi"/>
                <w:b/>
              </w:rPr>
              <w:t>Overview</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1. Boys v girls</w:t>
            </w:r>
          </w:p>
        </w:tc>
        <w:tc>
          <w:tcPr>
            <w:tcW w:w="1440"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Relationships Education</w:t>
            </w:r>
          </w:p>
        </w:tc>
        <w:tc>
          <w:tcPr>
            <w:tcW w:w="3240" w:type="dxa"/>
            <w:tcMar>
              <w:left w:w="115" w:type="dxa"/>
              <w:bottom w:w="115" w:type="dxa"/>
              <w:right w:w="115" w:type="dxa"/>
            </w:tcMar>
          </w:tcPr>
          <w:p w:rsidR="005120FB" w:rsidRPr="001247A1" w:rsidRDefault="005120FB" w:rsidP="00AF1488">
            <w:pPr>
              <w:spacing w:before="100" w:after="80"/>
              <w:rPr>
                <w:rFonts w:asciiTheme="minorHAnsi" w:hAnsiTheme="minorHAnsi" w:cstheme="minorHAnsi"/>
              </w:rPr>
            </w:pPr>
            <w:r w:rsidRPr="001247A1">
              <w:rPr>
                <w:rFonts w:asciiTheme="minorHAnsi" w:hAnsiTheme="minorHAnsi" w:cstheme="minorHAnsi"/>
              </w:rPr>
              <w:t>To understand what a stereotype is, and how stereotypes can be unfair, negative or destructive.</w:t>
            </w:r>
          </w:p>
          <w:p w:rsidR="005120FB" w:rsidRPr="001247A1" w:rsidRDefault="005120FB" w:rsidP="00AF1488">
            <w:pPr>
              <w:spacing w:before="100" w:after="80"/>
              <w:rPr>
                <w:rFonts w:asciiTheme="minorHAnsi" w:hAnsiTheme="minorHAnsi" w:cstheme="minorHAnsi"/>
              </w:rPr>
            </w:pPr>
            <w:r w:rsidRPr="001247A1">
              <w:rPr>
                <w:rFonts w:asciiTheme="minorHAnsi" w:hAnsiTheme="minorHAnsi" w:cstheme="minorHAnsi"/>
              </w:rPr>
              <w:t xml:space="preserve">To learn </w:t>
            </w:r>
            <w:r w:rsidRPr="001247A1">
              <w:rPr>
                <w:rFonts w:asciiTheme="minorHAnsi" w:hAnsiTheme="minorHAnsi" w:cstheme="minorHAnsi"/>
                <w:szCs w:val="21"/>
              </w:rPr>
              <w:t>about stereotypes in the workplace and that a person’s career aspirations should not be limited by them.</w:t>
            </w:r>
          </w:p>
        </w:tc>
        <w:tc>
          <w:tcPr>
            <w:tcW w:w="3420" w:type="dxa"/>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bCs/>
              </w:rPr>
              <w:t>This lesson considers stereotypical attitudes towards boys and girls and challenges pupils’ thinking. Pupils are asked to allocate statements to either a boy or a girl. They hold a debate on the statement ‘Boys are tougher than girls.’</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2. Men v women</w:t>
            </w:r>
          </w:p>
        </w:tc>
        <w:tc>
          <w:tcPr>
            <w:tcW w:w="1440"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lang w:val="en-US"/>
              </w:rPr>
            </w:pPr>
            <w:r w:rsidRPr="001247A1">
              <w:rPr>
                <w:rFonts w:asciiTheme="minorHAnsi" w:hAnsiTheme="minorHAnsi" w:cstheme="minorHAnsi"/>
                <w:szCs w:val="21"/>
              </w:rPr>
              <w:t>Relationships Education</w:t>
            </w:r>
          </w:p>
        </w:tc>
        <w:tc>
          <w:tcPr>
            <w:tcW w:w="3240"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rPr>
              <w:t>To understand what a stereotype is, and how stereotypes can be unfair, negative or destructive.</w:t>
            </w:r>
          </w:p>
        </w:tc>
        <w:tc>
          <w:tcPr>
            <w:tcW w:w="3420" w:type="dxa"/>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bCs/>
              </w:rPr>
              <w:t>The topic moves on to consider gender stereotyping in the context of adults. Pupils look at various depictions of men and women and are encouraged to think critically about assumptions they might make. They research some well-known people who have broken gender stereotypes.</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3. Fairy tales with a difference!</w:t>
            </w:r>
          </w:p>
        </w:tc>
        <w:tc>
          <w:tcPr>
            <w:tcW w:w="1440" w:type="dxa"/>
            <w:tcMar>
              <w:left w:w="115" w:type="dxa"/>
              <w:bottom w:w="115" w:type="dxa"/>
              <w:right w:w="115" w:type="dxa"/>
            </w:tcMar>
          </w:tcPr>
          <w:p w:rsidR="005120FB" w:rsidRPr="001247A1" w:rsidRDefault="005120FB" w:rsidP="00AF1488">
            <w:pPr>
              <w:spacing w:before="100" w:after="80"/>
              <w:rPr>
                <w:rFonts w:asciiTheme="minorHAnsi" w:eastAsia="Arial" w:hAnsiTheme="minorHAnsi" w:cstheme="minorHAnsi"/>
                <w:szCs w:val="21"/>
                <w:lang w:val="en-US"/>
              </w:rPr>
            </w:pPr>
            <w:r w:rsidRPr="001247A1">
              <w:rPr>
                <w:rFonts w:asciiTheme="minorHAnsi" w:hAnsiTheme="minorHAnsi" w:cstheme="minorHAnsi"/>
                <w:szCs w:val="21"/>
              </w:rPr>
              <w:t>Relationships Education</w:t>
            </w:r>
          </w:p>
        </w:tc>
        <w:tc>
          <w:tcPr>
            <w:tcW w:w="3240"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rPr>
              <w:t>To understand what a stereotype is, and how stereotypes can be unfair, negative or destructive.</w:t>
            </w:r>
          </w:p>
        </w:tc>
        <w:tc>
          <w:tcPr>
            <w:tcW w:w="3420" w:type="dxa"/>
          </w:tcPr>
          <w:p w:rsidR="005120FB" w:rsidRPr="001247A1" w:rsidRDefault="005120FB" w:rsidP="00AF1488">
            <w:pPr>
              <w:spacing w:before="100" w:after="80"/>
              <w:rPr>
                <w:rFonts w:asciiTheme="minorHAnsi" w:hAnsiTheme="minorHAnsi" w:cstheme="minorHAnsi"/>
                <w:b/>
                <w:bCs/>
                <w:szCs w:val="21"/>
              </w:rPr>
            </w:pPr>
            <w:r w:rsidRPr="001247A1">
              <w:rPr>
                <w:rFonts w:asciiTheme="minorHAnsi" w:hAnsiTheme="minorHAnsi" w:cstheme="minorHAnsi"/>
                <w:bCs/>
              </w:rPr>
              <w:t>This lesson looks at stereotyping in traditional tales in a fun way. Pupils look at traditional fairy tale characters and think of the sort of adjectives usually associated with them. They then create some characters who have very different adjectives associated with them, e.g. an ugly princess, and create their own fairy tale.</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4. That’s stereotyping!</w:t>
            </w:r>
          </w:p>
        </w:tc>
        <w:tc>
          <w:tcPr>
            <w:tcW w:w="1440" w:type="dxa"/>
            <w:tcMar>
              <w:left w:w="115" w:type="dxa"/>
              <w:bottom w:w="115" w:type="dxa"/>
              <w:right w:w="115" w:type="dxa"/>
            </w:tcMar>
          </w:tcPr>
          <w:p w:rsidR="005120FB" w:rsidRPr="001247A1" w:rsidRDefault="005120FB" w:rsidP="00AF1488">
            <w:pPr>
              <w:spacing w:before="100" w:after="80"/>
              <w:rPr>
                <w:rFonts w:asciiTheme="minorHAnsi" w:eastAsia="Arial" w:hAnsiTheme="minorHAnsi" w:cstheme="minorHAnsi"/>
                <w:szCs w:val="21"/>
                <w:lang w:val="en-US"/>
              </w:rPr>
            </w:pPr>
            <w:r w:rsidRPr="001247A1">
              <w:rPr>
                <w:rFonts w:asciiTheme="minorHAnsi" w:hAnsiTheme="minorHAnsi" w:cstheme="minorHAnsi"/>
                <w:szCs w:val="21"/>
              </w:rPr>
              <w:t>Relationships Education</w:t>
            </w:r>
          </w:p>
        </w:tc>
        <w:tc>
          <w:tcPr>
            <w:tcW w:w="3240"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rPr>
              <w:t>To understand the importance of respecting others, even when they are very different from them (for example, physically, in character, personality or backgrounds), or make different choices or have different preferences or beliefs.</w:t>
            </w:r>
          </w:p>
        </w:tc>
        <w:tc>
          <w:tcPr>
            <w:tcW w:w="3420" w:type="dxa"/>
          </w:tcPr>
          <w:p w:rsidR="005120FB" w:rsidRPr="001247A1" w:rsidRDefault="005120FB" w:rsidP="00AF1488">
            <w:pPr>
              <w:spacing w:before="100" w:after="80"/>
              <w:rPr>
                <w:rFonts w:asciiTheme="minorHAnsi" w:hAnsiTheme="minorHAnsi" w:cstheme="minorHAnsi"/>
              </w:rPr>
            </w:pPr>
            <w:r w:rsidRPr="001247A1">
              <w:rPr>
                <w:rFonts w:asciiTheme="minorHAnsi" w:hAnsiTheme="minorHAnsi" w:cstheme="minorHAnsi"/>
                <w:bCs/>
              </w:rPr>
              <w:t>This lesson looks at stereotyping of different groups of people through pupils imagining they visit another world where people have ingrained prejudices. Pupils investigate how it might feel to have negative assumptions made about them based on something they can’t change. They start to appreciate how difficult it can be to change stereotypical beliefs.</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lastRenderedPageBreak/>
              <w:t>5. Knowing what to say</w:t>
            </w:r>
          </w:p>
        </w:tc>
        <w:tc>
          <w:tcPr>
            <w:tcW w:w="1440" w:type="dxa"/>
            <w:tcMar>
              <w:left w:w="115" w:type="dxa"/>
              <w:bottom w:w="115" w:type="dxa"/>
              <w:right w:w="115" w:type="dxa"/>
            </w:tcMar>
          </w:tcPr>
          <w:p w:rsidR="005120FB" w:rsidRPr="001247A1" w:rsidRDefault="005120FB" w:rsidP="00AF1488">
            <w:pPr>
              <w:spacing w:before="100" w:after="80"/>
              <w:rPr>
                <w:rFonts w:asciiTheme="minorHAnsi" w:eastAsia="Arial" w:hAnsiTheme="minorHAnsi" w:cstheme="minorHAnsi"/>
                <w:szCs w:val="21"/>
                <w:lang w:val="en-US"/>
              </w:rPr>
            </w:pPr>
            <w:r w:rsidRPr="001247A1">
              <w:rPr>
                <w:rFonts w:asciiTheme="minorHAnsi" w:hAnsiTheme="minorHAnsi" w:cstheme="minorHAnsi"/>
                <w:szCs w:val="21"/>
              </w:rPr>
              <w:t>Relationships Education</w:t>
            </w:r>
          </w:p>
        </w:tc>
        <w:tc>
          <w:tcPr>
            <w:tcW w:w="3240" w:type="dxa"/>
            <w:tcMar>
              <w:left w:w="115" w:type="dxa"/>
              <w:bottom w:w="115" w:type="dxa"/>
              <w:right w:w="115" w:type="dxa"/>
            </w:tcMar>
          </w:tcPr>
          <w:p w:rsidR="005120FB" w:rsidRPr="001247A1" w:rsidRDefault="005120FB" w:rsidP="00AF1488">
            <w:pPr>
              <w:spacing w:before="100" w:after="80"/>
              <w:rPr>
                <w:rFonts w:asciiTheme="minorHAnsi" w:hAnsiTheme="minorHAnsi" w:cstheme="minorHAnsi"/>
              </w:rPr>
            </w:pPr>
            <w:r w:rsidRPr="001247A1">
              <w:rPr>
                <w:rFonts w:asciiTheme="minorHAnsi" w:hAnsiTheme="minorHAnsi" w:cstheme="minorHAnsi"/>
              </w:rPr>
              <w:t>To understand the importance of respecting others, even when they are very different from them (for example, physically, in character, personality or backgrounds), or make different choices or have different preferences or beliefs.</w:t>
            </w:r>
          </w:p>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rPr>
              <w:t xml:space="preserve">To learn </w:t>
            </w:r>
            <w:r w:rsidRPr="001247A1">
              <w:rPr>
                <w:rFonts w:asciiTheme="minorHAnsi" w:hAnsiTheme="minorHAnsi" w:cstheme="minorHAnsi"/>
                <w:szCs w:val="21"/>
              </w:rPr>
              <w:t>about stereotypes; how they can negatively influence behaviours and attitudes towards others; strategies for challenging stereotypes.</w:t>
            </w:r>
          </w:p>
        </w:tc>
        <w:tc>
          <w:tcPr>
            <w:tcW w:w="3420" w:type="dxa"/>
          </w:tcPr>
          <w:p w:rsidR="005120FB" w:rsidRPr="001247A1" w:rsidRDefault="005120FB" w:rsidP="00AF1488">
            <w:pPr>
              <w:spacing w:before="100" w:after="80"/>
              <w:rPr>
                <w:rFonts w:asciiTheme="minorHAnsi" w:hAnsiTheme="minorHAnsi" w:cstheme="minorHAnsi"/>
                <w:bCs/>
              </w:rPr>
            </w:pPr>
            <w:r w:rsidRPr="001247A1">
              <w:rPr>
                <w:rFonts w:asciiTheme="minorHAnsi" w:hAnsiTheme="minorHAnsi" w:cstheme="minorHAnsi"/>
                <w:bCs/>
              </w:rPr>
              <w:t>It’s sometimes difficult to know what to say when you encounter stereotyping. In this lesson, pupils think about, and then defend, their opinion about a range of statements. They are given words and phrases which they can use to challenge stereotyping if they wish.</w:t>
            </w:r>
          </w:p>
        </w:tc>
      </w:tr>
    </w:tbl>
    <w:p w:rsidR="005120FB" w:rsidRPr="001247A1" w:rsidRDefault="005120FB" w:rsidP="005120FB">
      <w:pPr>
        <w:spacing w:line="240" w:lineRule="auto"/>
        <w:rPr>
          <w:rFonts w:cstheme="minorHAnsi"/>
          <w:b/>
          <w:sz w:val="20"/>
          <w:szCs w:val="20"/>
        </w:rPr>
      </w:pPr>
    </w:p>
    <w:p w:rsidR="005120FB" w:rsidRPr="001247A1" w:rsidRDefault="005120FB" w:rsidP="005120FB">
      <w:pPr>
        <w:spacing w:line="240" w:lineRule="auto"/>
        <w:rPr>
          <w:rFonts w:cstheme="minorHAnsi"/>
          <w:b/>
          <w:sz w:val="20"/>
          <w:szCs w:val="20"/>
        </w:rPr>
      </w:pPr>
      <w:r w:rsidRPr="001247A1">
        <w:rPr>
          <w:rFonts w:cstheme="minorHAnsi"/>
          <w:b/>
          <w:sz w:val="20"/>
          <w:szCs w:val="20"/>
        </w:rPr>
        <w:br w:type="page"/>
      </w:r>
    </w:p>
    <w:p w:rsidR="005120FB" w:rsidRPr="001247A1" w:rsidRDefault="005120FB" w:rsidP="005120FB">
      <w:pPr>
        <w:spacing w:line="240" w:lineRule="auto"/>
        <w:rPr>
          <w:rFonts w:cstheme="minorHAnsi"/>
          <w:b/>
          <w:sz w:val="20"/>
          <w:szCs w:val="20"/>
        </w:rPr>
      </w:pPr>
      <w:r w:rsidRPr="001247A1">
        <w:rPr>
          <w:rFonts w:cstheme="minorHAnsi"/>
          <w:b/>
          <w:sz w:val="20"/>
          <w:szCs w:val="20"/>
        </w:rPr>
        <w:lastRenderedPageBreak/>
        <w:t>Year 3, Topic 6: What I Like</w:t>
      </w:r>
    </w:p>
    <w:tbl>
      <w:tblPr>
        <w:tblStyle w:val="TableGrid"/>
        <w:tblW w:w="9834" w:type="dxa"/>
        <w:tblBorders>
          <w:insideH w:val="single" w:sz="6" w:space="0" w:color="auto"/>
          <w:insideV w:val="single" w:sz="6" w:space="0" w:color="auto"/>
        </w:tblBorders>
        <w:tblLayout w:type="fixed"/>
        <w:tblLook w:val="04A0" w:firstRow="1" w:lastRow="0" w:firstColumn="1" w:lastColumn="0" w:noHBand="0" w:noVBand="1"/>
      </w:tblPr>
      <w:tblGrid>
        <w:gridCol w:w="1734"/>
        <w:gridCol w:w="1440"/>
        <w:gridCol w:w="3240"/>
        <w:gridCol w:w="3420"/>
      </w:tblGrid>
      <w:tr w:rsidR="005120FB" w:rsidRPr="001247A1" w:rsidTr="00AF1488">
        <w:trPr>
          <w:cantSplit/>
          <w:tblHeader/>
        </w:trPr>
        <w:tc>
          <w:tcPr>
            <w:tcW w:w="1734"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Lesson number and title</w:t>
            </w:r>
          </w:p>
        </w:tc>
        <w:tc>
          <w:tcPr>
            <w:tcW w:w="1440"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Strand</w:t>
            </w:r>
          </w:p>
        </w:tc>
        <w:tc>
          <w:tcPr>
            <w:tcW w:w="3240"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Objectives</w:t>
            </w:r>
          </w:p>
        </w:tc>
        <w:tc>
          <w:tcPr>
            <w:tcW w:w="3420" w:type="dxa"/>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Overview</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 xml:space="preserve">1. My favourite things </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eastAsia="Arial" w:hAnsiTheme="minorHAnsi" w:cstheme="minorHAnsi"/>
              </w:rPr>
              <w:t>Health Education</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rPr>
            </w:pPr>
            <w:r w:rsidRPr="001247A1">
              <w:rPr>
                <w:rFonts w:asciiTheme="minorHAnsi" w:eastAsia="Arial" w:hAnsiTheme="minorHAnsi" w:cstheme="minorHAnsi"/>
              </w:rPr>
              <w:t>To know simple self-care techniques, including the importance of rest, time spent with friends and family and the benefits of hobbies and interests.</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Pupils discuss their favourite things and how these make them feel. This might include hobbies foods, music, etc. The main activity involves writing or drawing about the things they like and things they don’t like.</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2. My values and what’s important to me.</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rPr>
            </w:pPr>
            <w:r w:rsidRPr="001247A1">
              <w:rPr>
                <w:rFonts w:asciiTheme="minorHAnsi" w:eastAsia="Arial" w:hAnsiTheme="minorHAnsi" w:cstheme="minorHAnsi"/>
              </w:rPr>
              <w:t>Health Education</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rPr>
            </w:pPr>
            <w:r w:rsidRPr="001247A1">
              <w:rPr>
                <w:rFonts w:asciiTheme="minorHAnsi" w:eastAsia="Arial" w:hAnsiTheme="minorHAnsi" w:cstheme="minorHAnsi"/>
              </w:rPr>
              <w:t>To know how to recognise and talk about their emotions, including having a varied vocabulary of words to use when talking about their own and others’ feelings.</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eastAsia="Arial" w:hAnsiTheme="minorHAnsi" w:cstheme="minorHAnsi"/>
              </w:rPr>
              <w:t>To know t</w:t>
            </w:r>
            <w:r w:rsidRPr="001247A1">
              <w:rPr>
                <w:rFonts w:asciiTheme="minorHAnsi" w:hAnsiTheme="minorHAnsi" w:cstheme="minorHAnsi"/>
              </w:rPr>
              <w:t>hat there is a normal range of emotions (e.g. happiness, sadness, anger, fear, surprise, nervousness) and scale of emotions that all humans experience in relation to different experiences and situations.</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 xml:space="preserve">Moving on from favourite physical things, this lesson focuses on pupils’ values and how those values make them feel. They discuss what a value is and play a game identifying feelings based on acting out facial expressions.  </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 xml:space="preserve">3. Differences in opinion </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eastAsia="Calibri" w:hAnsiTheme="minorHAnsi" w:cstheme="minorHAnsi"/>
              </w:rPr>
              <w:t>Relationships Education</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eastAsia="Calibri" w:hAnsiTheme="minorHAnsi" w:cstheme="minorHAnsi"/>
              </w:rPr>
            </w:pPr>
            <w:r w:rsidRPr="001247A1">
              <w:rPr>
                <w:rFonts w:asciiTheme="minorHAnsi" w:eastAsia="Calibri" w:hAnsiTheme="minorHAnsi" w:cstheme="minorHAnsi"/>
              </w:rPr>
              <w:t>To understand the importance of respecting others, even when they are very different from them (for example, physically, in character, personality or backgrounds), or make different choices or have different preferences or beliefs.</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eastAsia="Calibri" w:hAnsiTheme="minorHAnsi" w:cstheme="minorHAnsi"/>
              </w:rPr>
              <w:t>To understand the importance of self-respect and how this links to their own happiness.</w:t>
            </w:r>
          </w:p>
        </w:tc>
        <w:tc>
          <w:tcPr>
            <w:tcW w:w="3420" w:type="dxa"/>
          </w:tcPr>
          <w:p w:rsidR="005120FB" w:rsidRPr="001247A1" w:rsidRDefault="005120FB" w:rsidP="00AF1488">
            <w:pPr>
              <w:pStyle w:val="Bodyfullout"/>
              <w:spacing w:line="240" w:lineRule="auto"/>
              <w:rPr>
                <w:rFonts w:asciiTheme="minorHAnsi" w:hAnsiTheme="minorHAnsi" w:cstheme="minorHAnsi"/>
                <w:b/>
                <w:bCs/>
              </w:rPr>
            </w:pPr>
            <w:r w:rsidRPr="001247A1">
              <w:rPr>
                <w:rFonts w:asciiTheme="minorHAnsi" w:hAnsiTheme="minorHAnsi" w:cstheme="minorHAnsi"/>
                <w:bCs/>
                <w:szCs w:val="20"/>
              </w:rPr>
              <w:t>This lesson tackles what to do when you don’t agree with the things that other people think are important. Pupils will learn how you can stand up for what you believe in, without being disrespectful to others who believe differently.</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4. I have choices</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eastAsia="Arial" w:hAnsiTheme="minorHAnsi" w:cstheme="minorHAnsi"/>
                <w:lang w:val="en-US"/>
              </w:rPr>
              <w:t>Relationships Education</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eastAsia="Arial" w:hAnsiTheme="minorHAnsi" w:cstheme="minorHAnsi"/>
                <w:lang w:val="en-US"/>
              </w:rPr>
              <w:t>To understand the importance of permission-seeking and giving in relationships with friends, peers and adults.</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eastAsia="Arial" w:hAnsiTheme="minorHAnsi" w:cstheme="minorHAnsi"/>
                <w:lang w:val="en-US"/>
              </w:rPr>
              <w:t>To know that each person’s body belongs to them, and the differences between appropriate and inappropriate or unsafe physical, and other, contact.</w:t>
            </w:r>
          </w:p>
        </w:tc>
        <w:tc>
          <w:tcPr>
            <w:tcW w:w="3420" w:type="dxa"/>
          </w:tcPr>
          <w:p w:rsidR="005120FB" w:rsidRPr="001247A1" w:rsidRDefault="005120FB" w:rsidP="00AF1488">
            <w:pPr>
              <w:pStyle w:val="Bodyfullout"/>
              <w:spacing w:line="240" w:lineRule="auto"/>
              <w:rPr>
                <w:rFonts w:asciiTheme="minorHAnsi" w:hAnsiTheme="minorHAnsi" w:cstheme="minorHAnsi"/>
                <w:szCs w:val="20"/>
              </w:rPr>
            </w:pPr>
            <w:r w:rsidRPr="001247A1">
              <w:rPr>
                <w:rFonts w:asciiTheme="minorHAnsi" w:hAnsiTheme="minorHAnsi" w:cstheme="minorHAnsi"/>
              </w:rPr>
              <w:t>This lesson focuses on pupils’ rights to make decisions about their own bodies. This links to their personal preferences on things they like and dislike and relates to their own personal boundaries. Pupils are encouraged to see the difference between decisions that need to be made on their behalf, and decisions that are theirs to make.</w:t>
            </w:r>
          </w:p>
        </w:tc>
      </w:tr>
    </w:tbl>
    <w:p w:rsidR="005120FB" w:rsidRPr="001247A1" w:rsidRDefault="005120FB" w:rsidP="005120FB">
      <w:pPr>
        <w:spacing w:line="240" w:lineRule="auto"/>
        <w:rPr>
          <w:rFonts w:cstheme="minorHAnsi"/>
          <w:b/>
          <w:sz w:val="20"/>
          <w:szCs w:val="20"/>
        </w:rPr>
      </w:pPr>
    </w:p>
    <w:p w:rsidR="005120FB" w:rsidRPr="001247A1" w:rsidRDefault="005120FB" w:rsidP="005120FB">
      <w:pPr>
        <w:spacing w:line="240" w:lineRule="auto"/>
        <w:rPr>
          <w:rFonts w:cstheme="minorHAnsi"/>
          <w:b/>
          <w:sz w:val="20"/>
          <w:szCs w:val="20"/>
        </w:rPr>
      </w:pPr>
      <w:r w:rsidRPr="001247A1">
        <w:rPr>
          <w:rFonts w:cstheme="minorHAnsi"/>
          <w:b/>
          <w:sz w:val="20"/>
          <w:szCs w:val="20"/>
        </w:rPr>
        <w:br w:type="page"/>
      </w:r>
    </w:p>
    <w:p w:rsidR="005120FB" w:rsidRPr="001247A1" w:rsidRDefault="005120FB" w:rsidP="005120FB">
      <w:pPr>
        <w:spacing w:line="240" w:lineRule="auto"/>
        <w:rPr>
          <w:rFonts w:cstheme="minorHAnsi"/>
          <w:b/>
          <w:sz w:val="20"/>
          <w:szCs w:val="20"/>
        </w:rPr>
      </w:pPr>
      <w:r w:rsidRPr="001247A1">
        <w:rPr>
          <w:rFonts w:cstheme="minorHAnsi"/>
          <w:b/>
          <w:sz w:val="20"/>
          <w:szCs w:val="20"/>
        </w:rPr>
        <w:lastRenderedPageBreak/>
        <w:t>Year 4, Topic 1: Nutrition and Dental Health</w:t>
      </w:r>
    </w:p>
    <w:tbl>
      <w:tblPr>
        <w:tblStyle w:val="TableGrid8"/>
        <w:tblW w:w="9834" w:type="dxa"/>
        <w:tblBorders>
          <w:insideH w:val="single" w:sz="6" w:space="0" w:color="auto"/>
          <w:insideV w:val="single" w:sz="6" w:space="0" w:color="auto"/>
        </w:tblBorders>
        <w:tblLayout w:type="fixed"/>
        <w:tblLook w:val="04A0" w:firstRow="1" w:lastRow="0" w:firstColumn="1" w:lastColumn="0" w:noHBand="0" w:noVBand="1"/>
      </w:tblPr>
      <w:tblGrid>
        <w:gridCol w:w="1734"/>
        <w:gridCol w:w="1440"/>
        <w:gridCol w:w="3240"/>
        <w:gridCol w:w="3420"/>
      </w:tblGrid>
      <w:tr w:rsidR="005120FB" w:rsidRPr="001247A1" w:rsidTr="00AF1488">
        <w:trPr>
          <w:cantSplit/>
          <w:tblHeader/>
        </w:trPr>
        <w:tc>
          <w:tcPr>
            <w:tcW w:w="1734" w:type="dxa"/>
            <w:tcMar>
              <w:left w:w="115" w:type="dxa"/>
              <w:bottom w:w="115" w:type="dxa"/>
              <w:right w:w="115" w:type="dxa"/>
            </w:tcMar>
          </w:tcPr>
          <w:p w:rsidR="005120FB" w:rsidRPr="001247A1" w:rsidRDefault="005120FB" w:rsidP="00AF1488">
            <w:pPr>
              <w:spacing w:before="100" w:after="60"/>
              <w:rPr>
                <w:rFonts w:asciiTheme="minorHAnsi" w:hAnsiTheme="minorHAnsi" w:cstheme="minorHAnsi"/>
                <w:b/>
              </w:rPr>
            </w:pPr>
            <w:r w:rsidRPr="001247A1">
              <w:rPr>
                <w:rFonts w:asciiTheme="minorHAnsi" w:hAnsiTheme="minorHAnsi" w:cstheme="minorHAnsi"/>
                <w:b/>
              </w:rPr>
              <w:t>Lesson number and title</w:t>
            </w:r>
          </w:p>
        </w:tc>
        <w:tc>
          <w:tcPr>
            <w:tcW w:w="1440" w:type="dxa"/>
            <w:tcMar>
              <w:left w:w="115" w:type="dxa"/>
              <w:bottom w:w="115" w:type="dxa"/>
              <w:right w:w="115" w:type="dxa"/>
            </w:tcMar>
          </w:tcPr>
          <w:p w:rsidR="005120FB" w:rsidRPr="001247A1" w:rsidRDefault="005120FB" w:rsidP="00AF1488">
            <w:pPr>
              <w:spacing w:before="100" w:after="60"/>
              <w:rPr>
                <w:rFonts w:asciiTheme="minorHAnsi" w:hAnsiTheme="minorHAnsi" w:cstheme="minorHAnsi"/>
                <w:b/>
              </w:rPr>
            </w:pPr>
            <w:r w:rsidRPr="001247A1">
              <w:rPr>
                <w:rFonts w:asciiTheme="minorHAnsi" w:hAnsiTheme="minorHAnsi" w:cstheme="minorHAnsi"/>
                <w:b/>
              </w:rPr>
              <w:t>Strand</w:t>
            </w:r>
          </w:p>
        </w:tc>
        <w:tc>
          <w:tcPr>
            <w:tcW w:w="3240" w:type="dxa"/>
            <w:tcMar>
              <w:left w:w="115" w:type="dxa"/>
              <w:bottom w:w="115" w:type="dxa"/>
              <w:right w:w="115" w:type="dxa"/>
            </w:tcMar>
          </w:tcPr>
          <w:p w:rsidR="005120FB" w:rsidRPr="001247A1" w:rsidRDefault="005120FB" w:rsidP="00AF1488">
            <w:pPr>
              <w:spacing w:before="100" w:after="60"/>
              <w:rPr>
                <w:rFonts w:asciiTheme="minorHAnsi" w:hAnsiTheme="minorHAnsi" w:cstheme="minorHAnsi"/>
                <w:b/>
              </w:rPr>
            </w:pPr>
            <w:r w:rsidRPr="001247A1">
              <w:rPr>
                <w:rFonts w:asciiTheme="minorHAnsi" w:hAnsiTheme="minorHAnsi" w:cstheme="minorHAnsi"/>
                <w:b/>
              </w:rPr>
              <w:t>Objectives</w:t>
            </w:r>
          </w:p>
        </w:tc>
        <w:tc>
          <w:tcPr>
            <w:tcW w:w="3420" w:type="dxa"/>
          </w:tcPr>
          <w:p w:rsidR="005120FB" w:rsidRPr="001247A1" w:rsidRDefault="005120FB" w:rsidP="00AF1488">
            <w:pPr>
              <w:spacing w:before="100" w:after="60"/>
              <w:rPr>
                <w:rFonts w:asciiTheme="minorHAnsi" w:hAnsiTheme="minorHAnsi" w:cstheme="minorHAnsi"/>
                <w:b/>
              </w:rPr>
            </w:pPr>
            <w:r w:rsidRPr="001247A1">
              <w:rPr>
                <w:rFonts w:asciiTheme="minorHAnsi" w:hAnsiTheme="minorHAnsi" w:cstheme="minorHAnsi"/>
                <w:b/>
              </w:rPr>
              <w:t>Overview</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 xml:space="preserve">1. </w:t>
            </w:r>
            <w:r w:rsidRPr="001247A1">
              <w:rPr>
                <w:rFonts w:asciiTheme="minorHAnsi" w:hAnsiTheme="minorHAnsi" w:cstheme="minorHAnsi"/>
              </w:rPr>
              <w:t>Healthy food, healthy me!</w:t>
            </w:r>
          </w:p>
        </w:tc>
        <w:tc>
          <w:tcPr>
            <w:tcW w:w="1440"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eastAsia="Arial" w:hAnsiTheme="minorHAnsi" w:cstheme="minorHAnsi"/>
                <w:szCs w:val="21"/>
              </w:rPr>
              <w:t>Health Education</w:t>
            </w:r>
          </w:p>
        </w:tc>
        <w:tc>
          <w:tcPr>
            <w:tcW w:w="3240" w:type="dxa"/>
            <w:tcMar>
              <w:left w:w="115" w:type="dxa"/>
              <w:bottom w:w="115" w:type="dxa"/>
              <w:right w:w="115" w:type="dxa"/>
            </w:tcMar>
          </w:tcPr>
          <w:p w:rsidR="005120FB" w:rsidRPr="001247A1" w:rsidRDefault="005120FB" w:rsidP="00AF1488">
            <w:pPr>
              <w:spacing w:before="100" w:after="80"/>
              <w:rPr>
                <w:rFonts w:asciiTheme="minorHAnsi" w:eastAsia="Arial" w:hAnsiTheme="minorHAnsi" w:cstheme="minorHAnsi"/>
                <w:szCs w:val="21"/>
              </w:rPr>
            </w:pPr>
            <w:r w:rsidRPr="001247A1">
              <w:rPr>
                <w:rFonts w:asciiTheme="minorHAnsi" w:hAnsiTheme="minorHAnsi" w:cstheme="minorHAnsi"/>
              </w:rPr>
              <w:t xml:space="preserve">To know what constitutes a healthy diet (including understanding calories and other nutritional content). </w:t>
            </w:r>
          </w:p>
        </w:tc>
        <w:tc>
          <w:tcPr>
            <w:tcW w:w="3420" w:type="dxa"/>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rPr>
              <w:t>This lesson looks at healthy and unhealthy diets. What are they and why is a balanced, healthy diet so important? Pupils have the chance to learn about what constitutes a balanced diet and create a healthy menu for a day.</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rPr>
              <w:t>2. Unhealthy choices, unhealthy me!</w:t>
            </w:r>
          </w:p>
        </w:tc>
        <w:tc>
          <w:tcPr>
            <w:tcW w:w="1440" w:type="dxa"/>
            <w:tcMar>
              <w:left w:w="115" w:type="dxa"/>
              <w:bottom w:w="115" w:type="dxa"/>
              <w:right w:w="115" w:type="dxa"/>
            </w:tcMar>
          </w:tcPr>
          <w:p w:rsidR="005120FB" w:rsidRPr="001247A1" w:rsidRDefault="005120FB" w:rsidP="00AF1488">
            <w:pPr>
              <w:spacing w:before="100" w:after="80"/>
              <w:rPr>
                <w:rFonts w:asciiTheme="minorHAnsi" w:eastAsia="Arial" w:hAnsiTheme="minorHAnsi" w:cstheme="minorHAnsi"/>
                <w:szCs w:val="21"/>
              </w:rPr>
            </w:pPr>
            <w:r w:rsidRPr="001247A1">
              <w:rPr>
                <w:rFonts w:asciiTheme="minorHAnsi" w:eastAsia="Arial" w:hAnsiTheme="minorHAnsi" w:cstheme="minorHAnsi"/>
                <w:szCs w:val="21"/>
              </w:rPr>
              <w:t>Health Education</w:t>
            </w:r>
          </w:p>
        </w:tc>
        <w:tc>
          <w:tcPr>
            <w:tcW w:w="3240" w:type="dxa"/>
            <w:tcMar>
              <w:left w:w="115" w:type="dxa"/>
              <w:bottom w:w="115" w:type="dxa"/>
              <w:right w:w="115" w:type="dxa"/>
            </w:tcMar>
          </w:tcPr>
          <w:p w:rsidR="005120FB" w:rsidRPr="001247A1" w:rsidRDefault="005120FB" w:rsidP="00AF1488">
            <w:pPr>
              <w:spacing w:before="100" w:after="80"/>
              <w:rPr>
                <w:rFonts w:asciiTheme="minorHAnsi" w:hAnsiTheme="minorHAnsi" w:cstheme="minorHAnsi"/>
              </w:rPr>
            </w:pPr>
            <w:r w:rsidRPr="001247A1">
              <w:rPr>
                <w:rFonts w:asciiTheme="minorHAnsi" w:hAnsiTheme="minorHAnsi" w:cstheme="minorHAnsi"/>
              </w:rPr>
              <w:t>To understand the characteristics of a poor diet and risks associated with unhealthy eating (including, for example, obesity and tooth decay) and other behaviours (e.g. the impact of alcohol on diet or health).</w:t>
            </w:r>
          </w:p>
        </w:tc>
        <w:tc>
          <w:tcPr>
            <w:tcW w:w="3420" w:type="dxa"/>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rPr>
              <w:t xml:space="preserve">A look at the fats, hidden salt and sugar found in fast food and drinks. Real food containers, bottles, sweets, etc. can be used (subject to allergies) to explore the ingredients in unhealthy food and will teach pupils how to recognise healthy and unhealthy ingredients on food labels. </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rPr>
              <w:t>3. Chef for the day!</w:t>
            </w:r>
          </w:p>
        </w:tc>
        <w:tc>
          <w:tcPr>
            <w:tcW w:w="1440" w:type="dxa"/>
            <w:tcMar>
              <w:left w:w="115" w:type="dxa"/>
              <w:bottom w:w="115" w:type="dxa"/>
              <w:right w:w="115" w:type="dxa"/>
            </w:tcMar>
          </w:tcPr>
          <w:p w:rsidR="005120FB" w:rsidRPr="001247A1" w:rsidRDefault="005120FB" w:rsidP="00AF1488">
            <w:pPr>
              <w:spacing w:before="100" w:after="80"/>
              <w:rPr>
                <w:rFonts w:asciiTheme="minorHAnsi" w:eastAsia="Arial" w:hAnsiTheme="minorHAnsi" w:cstheme="minorHAnsi"/>
                <w:szCs w:val="21"/>
                <w:lang w:val="en-US"/>
              </w:rPr>
            </w:pPr>
            <w:r w:rsidRPr="001247A1">
              <w:rPr>
                <w:rFonts w:asciiTheme="minorHAnsi" w:hAnsiTheme="minorHAnsi" w:cstheme="minorHAnsi"/>
              </w:rPr>
              <w:t>Health Education</w:t>
            </w:r>
          </w:p>
        </w:tc>
        <w:tc>
          <w:tcPr>
            <w:tcW w:w="3240" w:type="dxa"/>
            <w:tcMar>
              <w:left w:w="115" w:type="dxa"/>
              <w:bottom w:w="115" w:type="dxa"/>
              <w:right w:w="115" w:type="dxa"/>
            </w:tcMar>
          </w:tcPr>
          <w:p w:rsidR="005120FB" w:rsidRPr="001247A1" w:rsidRDefault="005120FB" w:rsidP="00AF1488">
            <w:pPr>
              <w:spacing w:before="100" w:after="80"/>
              <w:rPr>
                <w:rFonts w:asciiTheme="minorHAnsi" w:hAnsiTheme="minorHAnsi" w:cstheme="minorHAnsi"/>
              </w:rPr>
            </w:pPr>
            <w:r w:rsidRPr="001247A1">
              <w:rPr>
                <w:rFonts w:asciiTheme="minorHAnsi" w:hAnsiTheme="minorHAnsi" w:cstheme="minorHAnsi"/>
              </w:rPr>
              <w:t xml:space="preserve">To know the principles of planning and preparing a range of healthy meals.  </w:t>
            </w:r>
          </w:p>
        </w:tc>
        <w:tc>
          <w:tcPr>
            <w:tcW w:w="3420" w:type="dxa"/>
          </w:tcPr>
          <w:p w:rsidR="005120FB" w:rsidRPr="001247A1" w:rsidRDefault="005120FB" w:rsidP="00AF1488">
            <w:pPr>
              <w:spacing w:before="100" w:after="80"/>
              <w:rPr>
                <w:rFonts w:asciiTheme="minorHAnsi" w:hAnsiTheme="minorHAnsi" w:cstheme="minorHAnsi"/>
                <w:b/>
                <w:bCs/>
                <w:szCs w:val="21"/>
              </w:rPr>
            </w:pPr>
            <w:r w:rsidRPr="001247A1">
              <w:rPr>
                <w:rFonts w:asciiTheme="minorHAnsi" w:hAnsiTheme="minorHAnsi" w:cstheme="minorHAnsi"/>
              </w:rPr>
              <w:t>Pupils create salads for their lunch using a wide range of ingredients to encourage creativity and to see that salad isn’t just a bit of lettuce on a plate! They plan their recipe carefully (possibly seeking help/advice at home) and complete their own assessment of the recipe.</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rPr>
              <w:t>4. Looking after myself</w:t>
            </w:r>
          </w:p>
        </w:tc>
        <w:tc>
          <w:tcPr>
            <w:tcW w:w="1440" w:type="dxa"/>
            <w:tcMar>
              <w:left w:w="115" w:type="dxa"/>
              <w:bottom w:w="115" w:type="dxa"/>
              <w:right w:w="115" w:type="dxa"/>
            </w:tcMar>
          </w:tcPr>
          <w:p w:rsidR="005120FB" w:rsidRPr="001247A1" w:rsidRDefault="005120FB" w:rsidP="00AF1488">
            <w:pPr>
              <w:spacing w:before="100" w:after="80"/>
              <w:rPr>
                <w:rFonts w:asciiTheme="minorHAnsi" w:eastAsia="Arial" w:hAnsiTheme="minorHAnsi" w:cstheme="minorHAnsi"/>
                <w:szCs w:val="21"/>
                <w:lang w:val="en-US"/>
              </w:rPr>
            </w:pPr>
            <w:r w:rsidRPr="001247A1">
              <w:rPr>
                <w:rFonts w:asciiTheme="minorHAnsi" w:hAnsiTheme="minorHAnsi" w:cstheme="minorHAnsi"/>
              </w:rPr>
              <w:t>Health Education</w:t>
            </w:r>
          </w:p>
        </w:tc>
        <w:tc>
          <w:tcPr>
            <w:tcW w:w="3240"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rPr>
              <w:t xml:space="preserve">How to recognise early signs of physical illness, such as weight loss, or unexplained changes to the body. </w:t>
            </w:r>
          </w:p>
        </w:tc>
        <w:tc>
          <w:tcPr>
            <w:tcW w:w="3420" w:type="dxa"/>
          </w:tcPr>
          <w:p w:rsidR="005120FB" w:rsidRPr="001247A1" w:rsidRDefault="005120FB" w:rsidP="00AF1488">
            <w:pPr>
              <w:spacing w:before="100" w:after="80"/>
              <w:rPr>
                <w:rFonts w:asciiTheme="minorHAnsi" w:hAnsiTheme="minorHAnsi" w:cstheme="minorHAnsi"/>
              </w:rPr>
            </w:pPr>
            <w:r w:rsidRPr="001247A1">
              <w:rPr>
                <w:rFonts w:asciiTheme="minorHAnsi" w:hAnsiTheme="minorHAnsi" w:cstheme="minorHAnsi"/>
              </w:rPr>
              <w:t>A look at ill health. How do we know when we are not well? Does our body give us warning signs? How can we listen to ourselves better and make the right choices to prevent illness? Where can we go for help? Pupils use sorting cards to create scenarios, then act one out for the class.</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rPr>
              <w:t xml:space="preserve">5. Looking after my teeth   </w:t>
            </w:r>
          </w:p>
        </w:tc>
        <w:tc>
          <w:tcPr>
            <w:tcW w:w="1440" w:type="dxa"/>
            <w:tcMar>
              <w:left w:w="115" w:type="dxa"/>
              <w:bottom w:w="115" w:type="dxa"/>
              <w:right w:w="115" w:type="dxa"/>
            </w:tcMar>
          </w:tcPr>
          <w:p w:rsidR="005120FB" w:rsidRPr="001247A1" w:rsidRDefault="005120FB" w:rsidP="00AF1488">
            <w:pPr>
              <w:spacing w:before="100" w:after="80"/>
              <w:rPr>
                <w:rFonts w:asciiTheme="minorHAnsi" w:eastAsia="Arial" w:hAnsiTheme="minorHAnsi" w:cstheme="minorHAnsi"/>
                <w:szCs w:val="21"/>
                <w:lang w:val="en-US"/>
              </w:rPr>
            </w:pPr>
            <w:r w:rsidRPr="001247A1">
              <w:rPr>
                <w:rFonts w:asciiTheme="minorHAnsi" w:hAnsiTheme="minorHAnsi" w:cstheme="minorHAnsi"/>
              </w:rPr>
              <w:t>Health Education</w:t>
            </w:r>
          </w:p>
        </w:tc>
        <w:tc>
          <w:tcPr>
            <w:tcW w:w="3240"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rPr>
              <w:t>About dental health and the benefits of good oral hygiene and dental flossing, including regular check-ups at the dentist.</w:t>
            </w:r>
          </w:p>
        </w:tc>
        <w:tc>
          <w:tcPr>
            <w:tcW w:w="3420" w:type="dxa"/>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rPr>
              <w:t>Pupils learn about teeth and dental hygiene, bringing in toothbrushes to practise teeth cleaning, after using disclosing tablets, to see how clean their teeth are.</w:t>
            </w:r>
          </w:p>
        </w:tc>
      </w:tr>
    </w:tbl>
    <w:p w:rsidR="005120FB" w:rsidRPr="001247A1" w:rsidRDefault="005120FB" w:rsidP="005120FB">
      <w:pPr>
        <w:spacing w:line="240" w:lineRule="auto"/>
        <w:rPr>
          <w:rFonts w:cstheme="minorHAnsi"/>
          <w:b/>
          <w:sz w:val="20"/>
          <w:szCs w:val="20"/>
        </w:rPr>
      </w:pPr>
    </w:p>
    <w:p w:rsidR="005120FB" w:rsidRPr="001247A1" w:rsidRDefault="005120FB" w:rsidP="005120FB">
      <w:pPr>
        <w:spacing w:line="240" w:lineRule="auto"/>
        <w:rPr>
          <w:rFonts w:cstheme="minorHAnsi"/>
          <w:b/>
          <w:sz w:val="20"/>
          <w:szCs w:val="20"/>
        </w:rPr>
      </w:pPr>
      <w:r w:rsidRPr="001247A1">
        <w:rPr>
          <w:rFonts w:cstheme="minorHAnsi"/>
          <w:b/>
          <w:sz w:val="20"/>
          <w:szCs w:val="20"/>
        </w:rPr>
        <w:br w:type="page"/>
      </w:r>
    </w:p>
    <w:p w:rsidR="005120FB" w:rsidRPr="001247A1" w:rsidRDefault="005120FB" w:rsidP="005120FB">
      <w:pPr>
        <w:spacing w:line="240" w:lineRule="auto"/>
        <w:rPr>
          <w:rFonts w:cstheme="minorHAnsi"/>
          <w:b/>
          <w:sz w:val="20"/>
          <w:szCs w:val="20"/>
        </w:rPr>
      </w:pPr>
      <w:r w:rsidRPr="001247A1">
        <w:rPr>
          <w:rFonts w:cstheme="minorHAnsi"/>
          <w:b/>
          <w:sz w:val="20"/>
          <w:szCs w:val="20"/>
        </w:rPr>
        <w:lastRenderedPageBreak/>
        <w:t>Year 4, Topic 2: Human Rights</w:t>
      </w:r>
    </w:p>
    <w:tbl>
      <w:tblPr>
        <w:tblStyle w:val="TableGrid9"/>
        <w:tblW w:w="9834" w:type="dxa"/>
        <w:tblBorders>
          <w:insideH w:val="single" w:sz="6" w:space="0" w:color="auto"/>
          <w:insideV w:val="single" w:sz="6" w:space="0" w:color="auto"/>
        </w:tblBorders>
        <w:tblLayout w:type="fixed"/>
        <w:tblLook w:val="04A0" w:firstRow="1" w:lastRow="0" w:firstColumn="1" w:lastColumn="0" w:noHBand="0" w:noVBand="1"/>
      </w:tblPr>
      <w:tblGrid>
        <w:gridCol w:w="1734"/>
        <w:gridCol w:w="1440"/>
        <w:gridCol w:w="3240"/>
        <w:gridCol w:w="3420"/>
      </w:tblGrid>
      <w:tr w:rsidR="005120FB" w:rsidRPr="001247A1" w:rsidTr="00AF1488">
        <w:trPr>
          <w:cantSplit/>
          <w:tblHeader/>
        </w:trPr>
        <w:tc>
          <w:tcPr>
            <w:tcW w:w="1734" w:type="dxa"/>
            <w:tcMar>
              <w:left w:w="115" w:type="dxa"/>
              <w:bottom w:w="115" w:type="dxa"/>
              <w:right w:w="115" w:type="dxa"/>
            </w:tcMar>
          </w:tcPr>
          <w:p w:rsidR="005120FB" w:rsidRPr="001247A1" w:rsidRDefault="005120FB" w:rsidP="00AF1488">
            <w:pPr>
              <w:spacing w:before="100" w:after="60"/>
              <w:rPr>
                <w:rFonts w:asciiTheme="minorHAnsi" w:hAnsiTheme="minorHAnsi" w:cstheme="minorHAnsi"/>
                <w:b/>
              </w:rPr>
            </w:pPr>
            <w:r w:rsidRPr="001247A1">
              <w:rPr>
                <w:rFonts w:asciiTheme="minorHAnsi" w:hAnsiTheme="minorHAnsi" w:cstheme="minorHAnsi"/>
                <w:b/>
              </w:rPr>
              <w:t>Lesson number and title</w:t>
            </w:r>
          </w:p>
        </w:tc>
        <w:tc>
          <w:tcPr>
            <w:tcW w:w="1440" w:type="dxa"/>
            <w:tcMar>
              <w:left w:w="115" w:type="dxa"/>
              <w:bottom w:w="115" w:type="dxa"/>
              <w:right w:w="115" w:type="dxa"/>
            </w:tcMar>
          </w:tcPr>
          <w:p w:rsidR="005120FB" w:rsidRPr="001247A1" w:rsidRDefault="005120FB" w:rsidP="00AF1488">
            <w:pPr>
              <w:spacing w:before="100" w:after="60"/>
              <w:rPr>
                <w:rFonts w:asciiTheme="minorHAnsi" w:hAnsiTheme="minorHAnsi" w:cstheme="minorHAnsi"/>
                <w:b/>
              </w:rPr>
            </w:pPr>
            <w:r w:rsidRPr="001247A1">
              <w:rPr>
                <w:rFonts w:asciiTheme="minorHAnsi" w:hAnsiTheme="minorHAnsi" w:cstheme="minorHAnsi"/>
                <w:b/>
              </w:rPr>
              <w:t>Strand</w:t>
            </w:r>
          </w:p>
        </w:tc>
        <w:tc>
          <w:tcPr>
            <w:tcW w:w="3240" w:type="dxa"/>
            <w:tcMar>
              <w:left w:w="115" w:type="dxa"/>
              <w:bottom w:w="115" w:type="dxa"/>
              <w:right w:w="115" w:type="dxa"/>
            </w:tcMar>
          </w:tcPr>
          <w:p w:rsidR="005120FB" w:rsidRPr="001247A1" w:rsidRDefault="005120FB" w:rsidP="00AF1488">
            <w:pPr>
              <w:spacing w:before="100" w:after="60"/>
              <w:rPr>
                <w:rFonts w:asciiTheme="minorHAnsi" w:hAnsiTheme="minorHAnsi" w:cstheme="minorHAnsi"/>
                <w:b/>
              </w:rPr>
            </w:pPr>
            <w:r w:rsidRPr="001247A1">
              <w:rPr>
                <w:rFonts w:asciiTheme="minorHAnsi" w:hAnsiTheme="minorHAnsi" w:cstheme="minorHAnsi"/>
                <w:b/>
              </w:rPr>
              <w:t>Objectives</w:t>
            </w:r>
          </w:p>
        </w:tc>
        <w:tc>
          <w:tcPr>
            <w:tcW w:w="3420" w:type="dxa"/>
          </w:tcPr>
          <w:p w:rsidR="005120FB" w:rsidRPr="001247A1" w:rsidRDefault="005120FB" w:rsidP="00AF1488">
            <w:pPr>
              <w:spacing w:before="100" w:after="60"/>
              <w:rPr>
                <w:rFonts w:asciiTheme="minorHAnsi" w:hAnsiTheme="minorHAnsi" w:cstheme="minorHAnsi"/>
                <w:b/>
              </w:rPr>
            </w:pPr>
            <w:r w:rsidRPr="001247A1">
              <w:rPr>
                <w:rFonts w:asciiTheme="minorHAnsi" w:hAnsiTheme="minorHAnsi" w:cstheme="minorHAnsi"/>
                <w:b/>
              </w:rPr>
              <w:t>Overview</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1. Playtime for everyone!</w:t>
            </w:r>
          </w:p>
        </w:tc>
        <w:tc>
          <w:tcPr>
            <w:tcW w:w="1440"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Living in the Wider World</w:t>
            </w:r>
          </w:p>
        </w:tc>
        <w:tc>
          <w:tcPr>
            <w:tcW w:w="3240"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To recognise there are human rights, that are there to protect everyone.</w:t>
            </w:r>
          </w:p>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To learn about the relationship between rights and responsibilities.</w:t>
            </w:r>
          </w:p>
          <w:p w:rsidR="005120FB" w:rsidRPr="001247A1" w:rsidRDefault="005120FB" w:rsidP="00AF1488">
            <w:pPr>
              <w:spacing w:before="100" w:after="80"/>
              <w:rPr>
                <w:rFonts w:asciiTheme="minorHAnsi" w:eastAsia="Arial" w:hAnsiTheme="minorHAnsi" w:cstheme="minorHAnsi"/>
                <w:szCs w:val="21"/>
              </w:rPr>
            </w:pPr>
          </w:p>
        </w:tc>
        <w:tc>
          <w:tcPr>
            <w:tcW w:w="3420" w:type="dxa"/>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This lesson introduces pupils to the concept of rights and responsibilities, focusing on the right to play. Pupils learn a little about the UN Convention and go on to consider what can be done to make playtime safe and fun for every child.</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2. Our class charter</w:t>
            </w:r>
          </w:p>
        </w:tc>
        <w:tc>
          <w:tcPr>
            <w:tcW w:w="1440" w:type="dxa"/>
            <w:tcMar>
              <w:left w:w="115" w:type="dxa"/>
              <w:bottom w:w="115" w:type="dxa"/>
              <w:right w:w="115" w:type="dxa"/>
            </w:tcMar>
          </w:tcPr>
          <w:p w:rsidR="005120FB" w:rsidRPr="001247A1" w:rsidRDefault="005120FB" w:rsidP="00AF1488">
            <w:pPr>
              <w:spacing w:before="100" w:after="80"/>
              <w:rPr>
                <w:rFonts w:asciiTheme="minorHAnsi" w:eastAsia="Arial" w:hAnsiTheme="minorHAnsi" w:cstheme="minorHAnsi"/>
                <w:szCs w:val="21"/>
              </w:rPr>
            </w:pPr>
            <w:r w:rsidRPr="001247A1">
              <w:rPr>
                <w:rFonts w:asciiTheme="minorHAnsi" w:hAnsiTheme="minorHAnsi" w:cstheme="minorHAnsi"/>
                <w:szCs w:val="21"/>
              </w:rPr>
              <w:t>Living in the Wider World</w:t>
            </w:r>
          </w:p>
        </w:tc>
        <w:tc>
          <w:tcPr>
            <w:tcW w:w="3240"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To recognise reasons for rules and laws; consequences of not adhering to rules and laws.</w:t>
            </w:r>
            <w:r w:rsidRPr="001247A1" w:rsidDel="002E3A34">
              <w:rPr>
                <w:rFonts w:asciiTheme="minorHAnsi" w:hAnsiTheme="minorHAnsi" w:cstheme="minorHAnsi"/>
                <w:szCs w:val="21"/>
              </w:rPr>
              <w:t xml:space="preserve"> </w:t>
            </w:r>
          </w:p>
          <w:p w:rsidR="005120FB" w:rsidRPr="001247A1" w:rsidRDefault="005120FB" w:rsidP="00AF1488">
            <w:pPr>
              <w:spacing w:before="100" w:after="80"/>
              <w:rPr>
                <w:rFonts w:asciiTheme="minorHAnsi" w:hAnsiTheme="minorHAnsi" w:cstheme="minorHAnsi"/>
              </w:rPr>
            </w:pPr>
            <w:r w:rsidRPr="001247A1">
              <w:rPr>
                <w:rFonts w:asciiTheme="minorHAnsi" w:hAnsiTheme="minorHAnsi" w:cstheme="minorHAnsi"/>
                <w:szCs w:val="21"/>
              </w:rPr>
              <w:t>To recognise there are human rights, that are there to protect everyone.</w:t>
            </w:r>
          </w:p>
        </w:tc>
        <w:tc>
          <w:tcPr>
            <w:tcW w:w="3420" w:type="dxa"/>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In this lesson, pupils consider the rights to learn, to be safe, to be able to express their own opinion, and the right to privacy. They consider the relative responsibilities that accompany those rights, and go on to create a class charter.</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3. Born free</w:t>
            </w:r>
          </w:p>
        </w:tc>
        <w:tc>
          <w:tcPr>
            <w:tcW w:w="1440" w:type="dxa"/>
            <w:tcMar>
              <w:left w:w="115" w:type="dxa"/>
              <w:bottom w:w="115" w:type="dxa"/>
              <w:right w:w="115" w:type="dxa"/>
            </w:tcMar>
          </w:tcPr>
          <w:p w:rsidR="005120FB" w:rsidRPr="001247A1" w:rsidRDefault="005120FB" w:rsidP="00AF1488">
            <w:pPr>
              <w:spacing w:before="100" w:after="80"/>
              <w:rPr>
                <w:rFonts w:asciiTheme="minorHAnsi" w:eastAsia="Arial" w:hAnsiTheme="minorHAnsi" w:cstheme="minorHAnsi"/>
                <w:szCs w:val="21"/>
                <w:lang w:val="en-US"/>
              </w:rPr>
            </w:pPr>
            <w:r w:rsidRPr="001247A1">
              <w:rPr>
                <w:rFonts w:asciiTheme="minorHAnsi" w:hAnsiTheme="minorHAnsi" w:cstheme="minorHAnsi"/>
                <w:szCs w:val="21"/>
              </w:rPr>
              <w:t>Living in the Wider World</w:t>
            </w:r>
          </w:p>
        </w:tc>
        <w:tc>
          <w:tcPr>
            <w:tcW w:w="3240" w:type="dxa"/>
            <w:tcMar>
              <w:left w:w="115" w:type="dxa"/>
              <w:bottom w:w="115" w:type="dxa"/>
              <w:right w:w="115" w:type="dxa"/>
            </w:tcMar>
          </w:tcPr>
          <w:p w:rsidR="005120FB" w:rsidRPr="001247A1" w:rsidRDefault="005120FB" w:rsidP="00AF1488">
            <w:pPr>
              <w:spacing w:before="100" w:after="80"/>
              <w:rPr>
                <w:rFonts w:asciiTheme="minorHAnsi" w:hAnsiTheme="minorHAnsi" w:cstheme="minorHAnsi"/>
              </w:rPr>
            </w:pPr>
            <w:r w:rsidRPr="001247A1">
              <w:rPr>
                <w:rFonts w:asciiTheme="minorHAnsi" w:hAnsiTheme="minorHAnsi" w:cstheme="minorHAnsi"/>
                <w:szCs w:val="21"/>
              </w:rPr>
              <w:t>To learn about diversity: what it means; the benefits of living in a diverse community; about valuing diversity within communities.</w:t>
            </w:r>
          </w:p>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rPr>
              <w:t>To learn about the relationship between rights and responsibilities.</w:t>
            </w:r>
          </w:p>
        </w:tc>
        <w:tc>
          <w:tcPr>
            <w:tcW w:w="3420" w:type="dxa"/>
          </w:tcPr>
          <w:p w:rsidR="005120FB" w:rsidRPr="001247A1" w:rsidRDefault="005120FB" w:rsidP="00AF1488">
            <w:pPr>
              <w:spacing w:before="100" w:after="80"/>
              <w:rPr>
                <w:rFonts w:asciiTheme="minorHAnsi" w:hAnsiTheme="minorHAnsi" w:cstheme="minorHAnsi"/>
                <w:b/>
                <w:bCs/>
                <w:szCs w:val="21"/>
              </w:rPr>
            </w:pPr>
            <w:r w:rsidRPr="001247A1">
              <w:rPr>
                <w:rFonts w:asciiTheme="minorHAnsi" w:hAnsiTheme="minorHAnsi" w:cstheme="minorHAnsi"/>
                <w:szCs w:val="21"/>
              </w:rPr>
              <w:t>Pupils look in more detail at a number of the rights enshrined in the UNCRC. They match rights and responsibilities.</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4. When rights are taken away</w:t>
            </w:r>
          </w:p>
        </w:tc>
        <w:tc>
          <w:tcPr>
            <w:tcW w:w="1440"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Living in the Wider World</w:t>
            </w:r>
          </w:p>
        </w:tc>
        <w:tc>
          <w:tcPr>
            <w:tcW w:w="3240" w:type="dxa"/>
            <w:tcMar>
              <w:left w:w="115" w:type="dxa"/>
              <w:bottom w:w="115" w:type="dxa"/>
              <w:right w:w="115" w:type="dxa"/>
            </w:tcMar>
          </w:tcPr>
          <w:p w:rsidR="005120FB" w:rsidRPr="001247A1" w:rsidRDefault="005120FB" w:rsidP="00AF1488">
            <w:pPr>
              <w:spacing w:before="100" w:after="80"/>
              <w:rPr>
                <w:rFonts w:asciiTheme="minorHAnsi" w:hAnsiTheme="minorHAnsi" w:cstheme="minorHAnsi"/>
              </w:rPr>
            </w:pPr>
            <w:r w:rsidRPr="001247A1">
              <w:rPr>
                <w:rFonts w:asciiTheme="minorHAnsi" w:hAnsiTheme="minorHAnsi" w:cstheme="minorHAnsi"/>
              </w:rPr>
              <w:t xml:space="preserve">To learn </w:t>
            </w:r>
            <w:r w:rsidRPr="001247A1">
              <w:rPr>
                <w:rFonts w:asciiTheme="minorHAnsi" w:hAnsiTheme="minorHAnsi" w:cstheme="minorHAnsi"/>
                <w:szCs w:val="21"/>
              </w:rPr>
              <w:t>about stereotypes; how they can negatively influence behaviours and attitudes towards others; strategies for challenging stereotypes.</w:t>
            </w:r>
          </w:p>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rPr>
              <w:t xml:space="preserve">To learn </w:t>
            </w:r>
            <w:r w:rsidRPr="001247A1">
              <w:rPr>
                <w:rFonts w:asciiTheme="minorHAnsi" w:hAnsiTheme="minorHAnsi" w:cstheme="minorHAnsi"/>
                <w:szCs w:val="21"/>
              </w:rPr>
              <w:t>about prejudice; how to recognise behaviours/actions which discriminate against others; ways of responding to it if witnessed or experienced.</w:t>
            </w:r>
          </w:p>
        </w:tc>
        <w:tc>
          <w:tcPr>
            <w:tcW w:w="3420" w:type="dxa"/>
          </w:tcPr>
          <w:p w:rsidR="005120FB" w:rsidRPr="001247A1" w:rsidRDefault="005120FB" w:rsidP="00AF1488">
            <w:pPr>
              <w:spacing w:before="100" w:after="80"/>
              <w:rPr>
                <w:rFonts w:asciiTheme="minorHAnsi" w:hAnsiTheme="minorHAnsi" w:cstheme="minorHAnsi"/>
              </w:rPr>
            </w:pPr>
            <w:r w:rsidRPr="001247A1">
              <w:rPr>
                <w:rFonts w:asciiTheme="minorHAnsi" w:hAnsiTheme="minorHAnsi" w:cstheme="minorHAnsi"/>
                <w:szCs w:val="21"/>
              </w:rPr>
              <w:t>Pupils look at the effects of people disrespecting other people’s human rights, seeing some of the damaging consequences. They learn about some strategies for giving support to those at risk.</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5. Happy, happy, happy!</w:t>
            </w:r>
          </w:p>
        </w:tc>
        <w:tc>
          <w:tcPr>
            <w:tcW w:w="1440"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Living in the Wider World</w:t>
            </w:r>
          </w:p>
        </w:tc>
        <w:tc>
          <w:tcPr>
            <w:tcW w:w="3240"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To recognise there are human rights, that are there to protect everyone.</w:t>
            </w:r>
          </w:p>
          <w:p w:rsidR="005120FB" w:rsidRPr="001247A1" w:rsidRDefault="005120FB" w:rsidP="00AF1488">
            <w:pPr>
              <w:spacing w:before="100" w:after="80"/>
              <w:rPr>
                <w:rFonts w:asciiTheme="minorHAnsi" w:hAnsiTheme="minorHAnsi" w:cstheme="minorHAnsi"/>
                <w:szCs w:val="21"/>
              </w:rPr>
            </w:pPr>
          </w:p>
        </w:tc>
        <w:tc>
          <w:tcPr>
            <w:tcW w:w="3420" w:type="dxa"/>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Pupils consider the right to be happy. They reflect on what makes themselves and other people happy and our responsibilities towards each other.</w:t>
            </w:r>
          </w:p>
        </w:tc>
      </w:tr>
    </w:tbl>
    <w:p w:rsidR="005120FB" w:rsidRPr="001247A1" w:rsidRDefault="005120FB" w:rsidP="005120FB">
      <w:pPr>
        <w:spacing w:line="240" w:lineRule="auto"/>
        <w:rPr>
          <w:rFonts w:cstheme="minorHAnsi"/>
          <w:b/>
          <w:sz w:val="20"/>
          <w:szCs w:val="20"/>
        </w:rPr>
      </w:pPr>
    </w:p>
    <w:p w:rsidR="005120FB" w:rsidRPr="001247A1" w:rsidRDefault="005120FB" w:rsidP="005120FB">
      <w:pPr>
        <w:spacing w:line="240" w:lineRule="auto"/>
        <w:rPr>
          <w:rFonts w:cstheme="minorHAnsi"/>
          <w:b/>
          <w:sz w:val="20"/>
          <w:szCs w:val="20"/>
        </w:rPr>
      </w:pPr>
      <w:r w:rsidRPr="001247A1">
        <w:rPr>
          <w:rFonts w:cstheme="minorHAnsi"/>
          <w:b/>
          <w:sz w:val="20"/>
          <w:szCs w:val="20"/>
        </w:rPr>
        <w:br w:type="page"/>
      </w:r>
    </w:p>
    <w:p w:rsidR="005120FB" w:rsidRPr="001247A1" w:rsidRDefault="005120FB" w:rsidP="005120FB">
      <w:pPr>
        <w:spacing w:line="240" w:lineRule="auto"/>
        <w:rPr>
          <w:rFonts w:cstheme="minorHAnsi"/>
          <w:b/>
          <w:sz w:val="20"/>
          <w:szCs w:val="20"/>
        </w:rPr>
      </w:pPr>
      <w:r w:rsidRPr="001247A1">
        <w:rPr>
          <w:rFonts w:cstheme="minorHAnsi"/>
          <w:b/>
          <w:sz w:val="20"/>
          <w:szCs w:val="20"/>
        </w:rPr>
        <w:lastRenderedPageBreak/>
        <w:t>Year 4, Topic 3: Emergency Situations</w:t>
      </w:r>
    </w:p>
    <w:tbl>
      <w:tblPr>
        <w:tblStyle w:val="TableGrid10"/>
        <w:tblW w:w="9834" w:type="dxa"/>
        <w:tblBorders>
          <w:insideH w:val="single" w:sz="6" w:space="0" w:color="auto"/>
          <w:insideV w:val="single" w:sz="6" w:space="0" w:color="auto"/>
        </w:tblBorders>
        <w:tblLayout w:type="fixed"/>
        <w:tblLook w:val="04A0" w:firstRow="1" w:lastRow="0" w:firstColumn="1" w:lastColumn="0" w:noHBand="0" w:noVBand="1"/>
      </w:tblPr>
      <w:tblGrid>
        <w:gridCol w:w="1734"/>
        <w:gridCol w:w="1440"/>
        <w:gridCol w:w="3240"/>
        <w:gridCol w:w="3420"/>
      </w:tblGrid>
      <w:tr w:rsidR="005120FB" w:rsidRPr="001247A1" w:rsidTr="00AF1488">
        <w:trPr>
          <w:cantSplit/>
          <w:tblHeader/>
        </w:trPr>
        <w:tc>
          <w:tcPr>
            <w:tcW w:w="1734" w:type="dxa"/>
            <w:tcMar>
              <w:left w:w="115" w:type="dxa"/>
              <w:bottom w:w="115" w:type="dxa"/>
              <w:right w:w="115" w:type="dxa"/>
            </w:tcMar>
          </w:tcPr>
          <w:p w:rsidR="005120FB" w:rsidRPr="001247A1" w:rsidRDefault="005120FB" w:rsidP="00AF1488">
            <w:pPr>
              <w:spacing w:before="100" w:after="60"/>
              <w:rPr>
                <w:rFonts w:asciiTheme="minorHAnsi" w:hAnsiTheme="minorHAnsi" w:cstheme="minorHAnsi"/>
                <w:b/>
              </w:rPr>
            </w:pPr>
            <w:r w:rsidRPr="001247A1">
              <w:rPr>
                <w:rFonts w:asciiTheme="minorHAnsi" w:hAnsiTheme="minorHAnsi" w:cstheme="minorHAnsi"/>
                <w:b/>
              </w:rPr>
              <w:t>Lesson number and title</w:t>
            </w:r>
          </w:p>
        </w:tc>
        <w:tc>
          <w:tcPr>
            <w:tcW w:w="1440" w:type="dxa"/>
            <w:tcMar>
              <w:left w:w="115" w:type="dxa"/>
              <w:bottom w:w="115" w:type="dxa"/>
              <w:right w:w="115" w:type="dxa"/>
            </w:tcMar>
          </w:tcPr>
          <w:p w:rsidR="005120FB" w:rsidRPr="001247A1" w:rsidRDefault="005120FB" w:rsidP="00AF1488">
            <w:pPr>
              <w:spacing w:before="100" w:after="60"/>
              <w:rPr>
                <w:rFonts w:asciiTheme="minorHAnsi" w:hAnsiTheme="minorHAnsi" w:cstheme="minorHAnsi"/>
                <w:b/>
              </w:rPr>
            </w:pPr>
            <w:r w:rsidRPr="001247A1">
              <w:rPr>
                <w:rFonts w:asciiTheme="minorHAnsi" w:hAnsiTheme="minorHAnsi" w:cstheme="minorHAnsi"/>
                <w:b/>
              </w:rPr>
              <w:t>Strand</w:t>
            </w:r>
          </w:p>
        </w:tc>
        <w:tc>
          <w:tcPr>
            <w:tcW w:w="3240" w:type="dxa"/>
            <w:tcMar>
              <w:left w:w="115" w:type="dxa"/>
              <w:bottom w:w="115" w:type="dxa"/>
              <w:right w:w="115" w:type="dxa"/>
            </w:tcMar>
          </w:tcPr>
          <w:p w:rsidR="005120FB" w:rsidRPr="001247A1" w:rsidRDefault="005120FB" w:rsidP="00AF1488">
            <w:pPr>
              <w:spacing w:before="100" w:after="60"/>
              <w:rPr>
                <w:rFonts w:asciiTheme="minorHAnsi" w:hAnsiTheme="minorHAnsi" w:cstheme="minorHAnsi"/>
                <w:b/>
              </w:rPr>
            </w:pPr>
            <w:r w:rsidRPr="001247A1">
              <w:rPr>
                <w:rFonts w:asciiTheme="minorHAnsi" w:hAnsiTheme="minorHAnsi" w:cstheme="minorHAnsi"/>
                <w:b/>
              </w:rPr>
              <w:t>Objectives</w:t>
            </w:r>
          </w:p>
        </w:tc>
        <w:tc>
          <w:tcPr>
            <w:tcW w:w="3420" w:type="dxa"/>
          </w:tcPr>
          <w:p w:rsidR="005120FB" w:rsidRPr="001247A1" w:rsidRDefault="005120FB" w:rsidP="00AF1488">
            <w:pPr>
              <w:spacing w:before="100" w:after="60"/>
              <w:rPr>
                <w:rFonts w:asciiTheme="minorHAnsi" w:hAnsiTheme="minorHAnsi" w:cstheme="minorHAnsi"/>
                <w:b/>
              </w:rPr>
            </w:pPr>
            <w:r w:rsidRPr="001247A1">
              <w:rPr>
                <w:rFonts w:asciiTheme="minorHAnsi" w:hAnsiTheme="minorHAnsi" w:cstheme="minorHAnsi"/>
                <w:b/>
              </w:rPr>
              <w:t>Overview</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rPr>
              <w:t>1. What is an emergency?</w:t>
            </w:r>
          </w:p>
        </w:tc>
        <w:tc>
          <w:tcPr>
            <w:tcW w:w="1440" w:type="dxa"/>
            <w:tcMar>
              <w:left w:w="115" w:type="dxa"/>
              <w:bottom w:w="115" w:type="dxa"/>
              <w:right w:w="115" w:type="dxa"/>
            </w:tcMar>
          </w:tcPr>
          <w:p w:rsidR="005120FB" w:rsidRPr="001247A1" w:rsidRDefault="005120FB" w:rsidP="00AF1488">
            <w:pPr>
              <w:spacing w:before="100" w:after="80"/>
              <w:rPr>
                <w:rFonts w:asciiTheme="minorHAnsi" w:eastAsia="Calibri" w:hAnsiTheme="minorHAnsi" w:cstheme="minorHAnsi"/>
              </w:rPr>
            </w:pPr>
            <w:r w:rsidRPr="001247A1">
              <w:rPr>
                <w:rFonts w:asciiTheme="minorHAnsi" w:eastAsia="Calibri" w:hAnsiTheme="minorHAnsi" w:cstheme="minorHAnsi"/>
              </w:rPr>
              <w:t>Health Education</w:t>
            </w:r>
          </w:p>
          <w:p w:rsidR="005120FB" w:rsidRPr="001247A1" w:rsidRDefault="005120FB" w:rsidP="00AF1488">
            <w:pPr>
              <w:spacing w:before="100" w:after="80"/>
              <w:rPr>
                <w:rFonts w:asciiTheme="minorHAnsi" w:hAnsiTheme="minorHAnsi" w:cstheme="minorHAnsi"/>
                <w:szCs w:val="21"/>
              </w:rPr>
            </w:pPr>
          </w:p>
        </w:tc>
        <w:tc>
          <w:tcPr>
            <w:tcW w:w="3240" w:type="dxa"/>
            <w:tcMar>
              <w:left w:w="115" w:type="dxa"/>
              <w:bottom w:w="115" w:type="dxa"/>
              <w:right w:w="115" w:type="dxa"/>
            </w:tcMar>
          </w:tcPr>
          <w:p w:rsidR="005120FB" w:rsidRPr="001247A1" w:rsidRDefault="005120FB" w:rsidP="00AF1488">
            <w:pPr>
              <w:spacing w:before="100" w:after="80"/>
              <w:rPr>
                <w:rFonts w:asciiTheme="minorHAnsi" w:eastAsia="Calibri" w:hAnsiTheme="minorHAnsi" w:cstheme="minorHAnsi"/>
                <w:lang w:val="en-US"/>
              </w:rPr>
            </w:pPr>
            <w:r w:rsidRPr="001247A1">
              <w:rPr>
                <w:rFonts w:asciiTheme="minorHAnsi" w:eastAsia="Calibri" w:hAnsiTheme="minorHAnsi" w:cstheme="minorHAnsi"/>
              </w:rPr>
              <w:t>To learn about the ‘special people’ who work in their community and who are responsible for looking after them and protecting them; how people contact those special people when they need their help, including dialling 999 in an emergency.</w:t>
            </w:r>
          </w:p>
          <w:p w:rsidR="005120FB" w:rsidRPr="001247A1" w:rsidRDefault="005120FB" w:rsidP="00AF1488">
            <w:pPr>
              <w:spacing w:before="100" w:after="80"/>
              <w:rPr>
                <w:rFonts w:asciiTheme="minorHAnsi" w:eastAsia="Arial" w:hAnsiTheme="minorHAnsi" w:cstheme="minorHAnsi"/>
                <w:szCs w:val="21"/>
              </w:rPr>
            </w:pPr>
            <w:r w:rsidRPr="001247A1">
              <w:rPr>
                <w:rFonts w:asciiTheme="minorHAnsi" w:eastAsia="Arial" w:hAnsiTheme="minorHAnsi" w:cstheme="minorHAnsi"/>
              </w:rPr>
              <w:t>To learn how to make a clear and efficient call to emergency services if necessary.</w:t>
            </w:r>
          </w:p>
        </w:tc>
        <w:tc>
          <w:tcPr>
            <w:tcW w:w="3420" w:type="dxa"/>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rPr>
              <w:t>This lesson allows pupils to explore what constitutes an emergency. Pupils look at a 999 script and decide what are the key pieces of information which they need to know in order to help emergency services. They make a record of their personal information. They then role-play different emergency scenarios.</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rPr>
              <w:t xml:space="preserve">2. First aid </w:t>
            </w:r>
          </w:p>
        </w:tc>
        <w:tc>
          <w:tcPr>
            <w:tcW w:w="1440" w:type="dxa"/>
            <w:tcMar>
              <w:left w:w="115" w:type="dxa"/>
              <w:bottom w:w="115" w:type="dxa"/>
              <w:right w:w="115" w:type="dxa"/>
            </w:tcMar>
          </w:tcPr>
          <w:p w:rsidR="005120FB" w:rsidRPr="001247A1" w:rsidRDefault="005120FB" w:rsidP="00AF1488">
            <w:pPr>
              <w:spacing w:before="100" w:after="80"/>
              <w:rPr>
                <w:rFonts w:asciiTheme="minorHAnsi" w:eastAsia="Calibri" w:hAnsiTheme="minorHAnsi" w:cstheme="minorHAnsi"/>
              </w:rPr>
            </w:pPr>
            <w:r w:rsidRPr="001247A1">
              <w:rPr>
                <w:rFonts w:asciiTheme="minorHAnsi" w:eastAsia="Calibri" w:hAnsiTheme="minorHAnsi" w:cstheme="minorHAnsi"/>
              </w:rPr>
              <w:t>Health Education</w:t>
            </w:r>
          </w:p>
        </w:tc>
        <w:tc>
          <w:tcPr>
            <w:tcW w:w="3240" w:type="dxa"/>
            <w:tcMar>
              <w:left w:w="115" w:type="dxa"/>
              <w:bottom w:w="115" w:type="dxa"/>
              <w:right w:w="115" w:type="dxa"/>
            </w:tcMar>
          </w:tcPr>
          <w:p w:rsidR="005120FB" w:rsidRPr="001247A1" w:rsidRDefault="005120FB" w:rsidP="00AF1488">
            <w:pPr>
              <w:spacing w:before="100" w:after="80"/>
              <w:rPr>
                <w:rFonts w:asciiTheme="minorHAnsi" w:hAnsiTheme="minorHAnsi" w:cstheme="minorHAnsi"/>
              </w:rPr>
            </w:pPr>
            <w:r w:rsidRPr="001247A1">
              <w:rPr>
                <w:rFonts w:asciiTheme="minorHAnsi" w:eastAsia="Arial" w:hAnsiTheme="minorHAnsi" w:cstheme="minorHAnsi"/>
              </w:rPr>
              <w:t>To understand concepts of basic first aid, for example dealing with common injuries, including head injuries.</w:t>
            </w:r>
          </w:p>
        </w:tc>
        <w:tc>
          <w:tcPr>
            <w:tcW w:w="3420" w:type="dxa"/>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rPr>
              <w:t xml:space="preserve">This lesson focuses on pupils’ understanding of when first aid might be required. They identify a range of common first aid situations and research how to deal with them. These might include simple cuts, sprains, asthma attacks and unconsciousness.  </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rPr>
              <w:t>3. Fire safety</w:t>
            </w:r>
          </w:p>
        </w:tc>
        <w:tc>
          <w:tcPr>
            <w:tcW w:w="1440" w:type="dxa"/>
            <w:tcMar>
              <w:left w:w="115" w:type="dxa"/>
              <w:bottom w:w="115" w:type="dxa"/>
              <w:right w:w="115" w:type="dxa"/>
            </w:tcMar>
          </w:tcPr>
          <w:p w:rsidR="005120FB" w:rsidRPr="001247A1" w:rsidRDefault="005120FB" w:rsidP="00AF1488">
            <w:pPr>
              <w:spacing w:before="100" w:after="80"/>
              <w:rPr>
                <w:rFonts w:asciiTheme="minorHAnsi" w:eastAsia="Calibri" w:hAnsiTheme="minorHAnsi" w:cstheme="minorHAnsi"/>
              </w:rPr>
            </w:pPr>
            <w:r w:rsidRPr="001247A1">
              <w:rPr>
                <w:rFonts w:asciiTheme="minorHAnsi" w:eastAsia="Calibri" w:hAnsiTheme="minorHAnsi" w:cstheme="minorHAnsi"/>
              </w:rPr>
              <w:t>Health Education</w:t>
            </w:r>
          </w:p>
        </w:tc>
        <w:tc>
          <w:tcPr>
            <w:tcW w:w="3240" w:type="dxa"/>
            <w:tcMar>
              <w:left w:w="115" w:type="dxa"/>
              <w:bottom w:w="115" w:type="dxa"/>
              <w:right w:w="115" w:type="dxa"/>
            </w:tcMar>
          </w:tcPr>
          <w:p w:rsidR="005120FB" w:rsidRPr="001247A1" w:rsidRDefault="005120FB" w:rsidP="00AF1488">
            <w:pPr>
              <w:spacing w:before="100" w:after="80"/>
              <w:rPr>
                <w:rFonts w:asciiTheme="minorHAnsi" w:eastAsia="Arial" w:hAnsiTheme="minorHAnsi" w:cstheme="minorHAnsi"/>
              </w:rPr>
            </w:pPr>
            <w:r w:rsidRPr="001247A1">
              <w:rPr>
                <w:rFonts w:asciiTheme="minorHAnsi" w:eastAsia="Arial" w:hAnsiTheme="minorHAnsi" w:cstheme="minorHAnsi"/>
              </w:rPr>
              <w:t>To learn how to make a clear and efficient call to emergency services if necessary.</w:t>
            </w:r>
          </w:p>
          <w:p w:rsidR="005120FB" w:rsidRPr="001247A1" w:rsidRDefault="005120FB" w:rsidP="00AF1488">
            <w:pPr>
              <w:spacing w:before="100" w:after="80"/>
              <w:rPr>
                <w:rFonts w:asciiTheme="minorHAnsi" w:hAnsiTheme="minorHAnsi" w:cstheme="minorHAnsi"/>
                <w:szCs w:val="21"/>
              </w:rPr>
            </w:pPr>
            <w:r w:rsidRPr="001247A1">
              <w:rPr>
                <w:rFonts w:asciiTheme="minorHAnsi" w:eastAsia="Arial" w:hAnsiTheme="minorHAnsi" w:cstheme="minorHAnsi"/>
              </w:rPr>
              <w:t>To learn how to respond to fire safety issues within school and in the home.</w:t>
            </w:r>
          </w:p>
        </w:tc>
        <w:tc>
          <w:tcPr>
            <w:tcW w:w="3420" w:type="dxa"/>
          </w:tcPr>
          <w:p w:rsidR="005120FB" w:rsidRPr="001247A1" w:rsidRDefault="005120FB" w:rsidP="00AF1488">
            <w:pPr>
              <w:spacing w:before="100" w:after="80"/>
              <w:rPr>
                <w:rFonts w:asciiTheme="minorHAnsi" w:hAnsiTheme="minorHAnsi" w:cstheme="minorHAnsi"/>
                <w:b/>
                <w:bCs/>
                <w:szCs w:val="21"/>
              </w:rPr>
            </w:pPr>
            <w:r w:rsidRPr="001247A1">
              <w:rPr>
                <w:rFonts w:asciiTheme="minorHAnsi" w:hAnsiTheme="minorHAnsi" w:cstheme="minorHAnsi"/>
              </w:rPr>
              <w:t>Pupils begin with a treasure hunt about what is needed for a fire to start. They look at the three elements needed to start a fire, then discuss potential fire safety hazards and how these can be avoided, as well as looking at the fire hazard prevention measures within school and in their own homes.</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rPr>
              <w:t xml:space="preserve">4. Water safety </w:t>
            </w:r>
          </w:p>
        </w:tc>
        <w:tc>
          <w:tcPr>
            <w:tcW w:w="1440" w:type="dxa"/>
            <w:tcMar>
              <w:left w:w="115" w:type="dxa"/>
              <w:bottom w:w="115" w:type="dxa"/>
              <w:right w:w="115" w:type="dxa"/>
            </w:tcMar>
          </w:tcPr>
          <w:p w:rsidR="005120FB" w:rsidRPr="001247A1" w:rsidRDefault="005120FB" w:rsidP="00AF1488">
            <w:pPr>
              <w:spacing w:before="100" w:after="80"/>
              <w:rPr>
                <w:rFonts w:asciiTheme="minorHAnsi" w:eastAsia="Calibri" w:hAnsiTheme="minorHAnsi" w:cstheme="minorHAnsi"/>
              </w:rPr>
            </w:pPr>
            <w:r w:rsidRPr="001247A1">
              <w:rPr>
                <w:rFonts w:asciiTheme="minorHAnsi" w:eastAsia="Calibri" w:hAnsiTheme="minorHAnsi" w:cstheme="minorHAnsi"/>
              </w:rPr>
              <w:t>Health Education</w:t>
            </w:r>
          </w:p>
          <w:p w:rsidR="005120FB" w:rsidRPr="001247A1" w:rsidRDefault="005120FB" w:rsidP="00AF1488">
            <w:pPr>
              <w:spacing w:before="100" w:after="80"/>
              <w:rPr>
                <w:rFonts w:asciiTheme="minorHAnsi" w:eastAsia="Arial" w:hAnsiTheme="minorHAnsi" w:cstheme="minorHAnsi"/>
                <w:szCs w:val="21"/>
                <w:lang w:val="en-US"/>
              </w:rPr>
            </w:pPr>
          </w:p>
        </w:tc>
        <w:tc>
          <w:tcPr>
            <w:tcW w:w="3240"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eastAsia="Arial" w:hAnsiTheme="minorHAnsi" w:cstheme="minorHAnsi"/>
                <w:lang w:val="en-US"/>
              </w:rPr>
              <w:t>To identify the dangers water can pose and how these can be avoided or reduced.</w:t>
            </w:r>
          </w:p>
        </w:tc>
        <w:tc>
          <w:tcPr>
            <w:tcW w:w="3420" w:type="dxa"/>
          </w:tcPr>
          <w:p w:rsidR="005120FB" w:rsidRPr="001247A1" w:rsidRDefault="005120FB" w:rsidP="00AF1488">
            <w:pPr>
              <w:spacing w:before="100" w:after="80"/>
              <w:rPr>
                <w:rFonts w:asciiTheme="minorHAnsi" w:hAnsiTheme="minorHAnsi" w:cstheme="minorHAnsi"/>
              </w:rPr>
            </w:pPr>
            <w:r w:rsidRPr="001247A1">
              <w:rPr>
                <w:rFonts w:asciiTheme="minorHAnsi" w:hAnsiTheme="minorHAnsi" w:cstheme="minorHAnsi"/>
              </w:rPr>
              <w:t xml:space="preserve">This lesson focuses on the dangers which water poses (this is on the increase in the UK). Pupils identify places where water safety needs to be observed and then research ways in which they can keep safe while swimming or near water. They organise their research into Risk, Advice and Rescue. </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rPr>
              <w:lastRenderedPageBreak/>
              <w:t>5. Celebrating our emergency services</w:t>
            </w:r>
          </w:p>
        </w:tc>
        <w:tc>
          <w:tcPr>
            <w:tcW w:w="1440" w:type="dxa"/>
            <w:tcMar>
              <w:left w:w="115" w:type="dxa"/>
              <w:bottom w:w="115" w:type="dxa"/>
              <w:right w:w="115" w:type="dxa"/>
            </w:tcMar>
          </w:tcPr>
          <w:p w:rsidR="005120FB" w:rsidRPr="001247A1" w:rsidRDefault="005120FB" w:rsidP="00AF1488">
            <w:pPr>
              <w:spacing w:before="100" w:after="80"/>
              <w:rPr>
                <w:rFonts w:asciiTheme="minorHAnsi" w:eastAsia="Arial" w:hAnsiTheme="minorHAnsi" w:cstheme="minorHAnsi"/>
                <w:szCs w:val="21"/>
                <w:lang w:val="en-US"/>
              </w:rPr>
            </w:pPr>
            <w:r w:rsidRPr="001247A1">
              <w:rPr>
                <w:rFonts w:asciiTheme="minorHAnsi" w:eastAsia="Calibri" w:hAnsiTheme="minorHAnsi" w:cstheme="minorHAnsi"/>
              </w:rPr>
              <w:t>Living in the Wider World</w:t>
            </w:r>
          </w:p>
        </w:tc>
        <w:tc>
          <w:tcPr>
            <w:tcW w:w="3240"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eastAsia="Calibri" w:hAnsiTheme="minorHAnsi" w:cstheme="minorHAnsi"/>
              </w:rPr>
              <w:t>To learn about the ‘special people’ who work in their community and who are responsible for looking after them and protecting them; how people contact those special people when they need their help, including dialling 999 in an emergency.</w:t>
            </w:r>
          </w:p>
        </w:tc>
        <w:tc>
          <w:tcPr>
            <w:tcW w:w="3420" w:type="dxa"/>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rPr>
              <w:t xml:space="preserve">This lesson focuses on the jobs within the emergency services that are behind the scenes and on the importance of celebrating and appreciating the work done by the emergency services. </w:t>
            </w:r>
          </w:p>
        </w:tc>
      </w:tr>
    </w:tbl>
    <w:p w:rsidR="005120FB" w:rsidRPr="001247A1" w:rsidRDefault="005120FB" w:rsidP="005120FB">
      <w:pPr>
        <w:spacing w:line="240" w:lineRule="auto"/>
        <w:rPr>
          <w:rFonts w:cstheme="minorHAnsi"/>
          <w:b/>
          <w:sz w:val="20"/>
          <w:szCs w:val="20"/>
        </w:rPr>
      </w:pPr>
    </w:p>
    <w:p w:rsidR="00E543A1" w:rsidRDefault="00E543A1">
      <w:pPr>
        <w:rPr>
          <w:rFonts w:cstheme="minorHAnsi"/>
          <w:b/>
          <w:sz w:val="20"/>
          <w:szCs w:val="20"/>
        </w:rPr>
      </w:pPr>
      <w:r>
        <w:rPr>
          <w:rFonts w:cstheme="minorHAnsi"/>
          <w:b/>
          <w:sz w:val="20"/>
          <w:szCs w:val="20"/>
        </w:rPr>
        <w:br w:type="page"/>
      </w:r>
    </w:p>
    <w:p w:rsidR="005120FB" w:rsidRPr="001247A1" w:rsidRDefault="005120FB" w:rsidP="005120FB">
      <w:pPr>
        <w:spacing w:line="240" w:lineRule="auto"/>
        <w:rPr>
          <w:rFonts w:cstheme="minorHAnsi"/>
          <w:b/>
          <w:sz w:val="20"/>
          <w:szCs w:val="20"/>
        </w:rPr>
      </w:pPr>
      <w:r w:rsidRPr="001247A1">
        <w:rPr>
          <w:rFonts w:cstheme="minorHAnsi"/>
          <w:b/>
          <w:sz w:val="20"/>
          <w:szCs w:val="20"/>
        </w:rPr>
        <w:lastRenderedPageBreak/>
        <w:t>Year 4, Topic 4: Respect</w:t>
      </w:r>
    </w:p>
    <w:tbl>
      <w:tblPr>
        <w:tblStyle w:val="TableGrid"/>
        <w:tblW w:w="9834" w:type="dxa"/>
        <w:tblBorders>
          <w:insideH w:val="single" w:sz="6" w:space="0" w:color="auto"/>
          <w:insideV w:val="single" w:sz="6" w:space="0" w:color="auto"/>
        </w:tblBorders>
        <w:tblLayout w:type="fixed"/>
        <w:tblLook w:val="04A0" w:firstRow="1" w:lastRow="0" w:firstColumn="1" w:lastColumn="0" w:noHBand="0" w:noVBand="1"/>
      </w:tblPr>
      <w:tblGrid>
        <w:gridCol w:w="1734"/>
        <w:gridCol w:w="1440"/>
        <w:gridCol w:w="3240"/>
        <w:gridCol w:w="3420"/>
      </w:tblGrid>
      <w:tr w:rsidR="005120FB" w:rsidRPr="001247A1" w:rsidTr="00AF1488">
        <w:trPr>
          <w:cantSplit/>
          <w:tblHeader/>
        </w:trPr>
        <w:tc>
          <w:tcPr>
            <w:tcW w:w="1734"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Lesson number and title</w:t>
            </w:r>
          </w:p>
        </w:tc>
        <w:tc>
          <w:tcPr>
            <w:tcW w:w="1440"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Strand</w:t>
            </w:r>
          </w:p>
        </w:tc>
        <w:tc>
          <w:tcPr>
            <w:tcW w:w="3240"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Objectives</w:t>
            </w:r>
          </w:p>
        </w:tc>
        <w:tc>
          <w:tcPr>
            <w:tcW w:w="3420" w:type="dxa"/>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Overview</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szCs w:val="20"/>
              </w:rPr>
              <w:t>1. A fantastic friend</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szCs w:val="20"/>
              </w:rPr>
              <w:t>Relationships Education</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szCs w:val="20"/>
              </w:rPr>
            </w:pPr>
            <w:r w:rsidRPr="001247A1">
              <w:rPr>
                <w:rFonts w:asciiTheme="minorHAnsi" w:hAnsiTheme="minorHAnsi" w:cstheme="minorHAnsi"/>
                <w:szCs w:val="20"/>
              </w:rPr>
              <w:t xml:space="preserve">To realise how important friendships are in making us feel happy and secure. </w:t>
            </w:r>
          </w:p>
          <w:p w:rsidR="005120FB" w:rsidRPr="001247A1" w:rsidRDefault="005120FB" w:rsidP="00AF1488">
            <w:pPr>
              <w:pStyle w:val="Bodyfullout"/>
              <w:spacing w:line="240" w:lineRule="auto"/>
              <w:rPr>
                <w:rFonts w:asciiTheme="minorHAnsi" w:eastAsia="Arial" w:hAnsiTheme="minorHAnsi" w:cstheme="minorHAnsi"/>
              </w:rPr>
            </w:pPr>
            <w:r w:rsidRPr="001247A1">
              <w:rPr>
                <w:rFonts w:asciiTheme="minorHAnsi" w:hAnsiTheme="minorHAnsi" w:cstheme="minorHAnsi"/>
                <w:szCs w:val="20"/>
              </w:rPr>
              <w:t>To identify the characteristics of friendships, including mutual respect, truthfulness, trustworthiness, loyalty, kindness, generosity, sharing interests and experiences, and support with problems and difficulties.</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bCs/>
                <w:szCs w:val="20"/>
              </w:rPr>
              <w:t xml:space="preserve">This lesson introduces the idea of respect through examining friendship and the qualities of a fantastic friend. </w:t>
            </w:r>
            <w:r w:rsidRPr="001247A1">
              <w:rPr>
                <w:rFonts w:asciiTheme="minorHAnsi" w:hAnsiTheme="minorHAnsi" w:cstheme="minorHAnsi"/>
                <w:szCs w:val="20"/>
              </w:rPr>
              <w:t>Pupils draw a fantastic friend and identify some characteristics of friendship.</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szCs w:val="20"/>
              </w:rPr>
              <w:t>2. I don’t like it when…</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rPr>
            </w:pPr>
            <w:r w:rsidRPr="001247A1">
              <w:rPr>
                <w:rFonts w:asciiTheme="minorHAnsi" w:hAnsiTheme="minorHAnsi" w:cstheme="minorHAnsi"/>
                <w:szCs w:val="20"/>
              </w:rPr>
              <w:t>Relationships Education</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szCs w:val="20"/>
              </w:rPr>
            </w:pPr>
            <w:r w:rsidRPr="001247A1">
              <w:rPr>
                <w:rFonts w:asciiTheme="minorHAnsi" w:hAnsiTheme="minorHAnsi" w:cstheme="minorHAnsi"/>
                <w:szCs w:val="20"/>
              </w:rPr>
              <w:t>To acquire practical steps they can take in a range of different contexts to improve or support respectful relationships.</w:t>
            </w:r>
          </w:p>
          <w:p w:rsidR="005120FB" w:rsidRPr="001247A1" w:rsidRDefault="005120FB" w:rsidP="00AF1488">
            <w:pPr>
              <w:pStyle w:val="Bodyfullout"/>
              <w:spacing w:line="240" w:lineRule="auto"/>
              <w:rPr>
                <w:rFonts w:asciiTheme="minorHAnsi" w:hAnsiTheme="minorHAnsi" w:cstheme="minorHAnsi"/>
                <w:szCs w:val="20"/>
              </w:rPr>
            </w:pPr>
            <w:r w:rsidRPr="001247A1">
              <w:rPr>
                <w:rFonts w:asciiTheme="minorHAnsi" w:hAnsiTheme="minorHAnsi" w:cstheme="minorHAnsi"/>
                <w:szCs w:val="20"/>
              </w:rPr>
              <w:t>To understand how to recognise and report feelings of being unsafe or feeling bad about any adult.</w:t>
            </w:r>
          </w:p>
          <w:p w:rsidR="005120FB" w:rsidRPr="001247A1" w:rsidRDefault="005120FB" w:rsidP="00AF1488">
            <w:pPr>
              <w:pStyle w:val="Bodyfullout"/>
              <w:spacing w:line="240" w:lineRule="auto"/>
              <w:rPr>
                <w:rFonts w:asciiTheme="minorHAnsi" w:hAnsiTheme="minorHAnsi" w:cstheme="minorHAnsi"/>
                <w:szCs w:val="20"/>
              </w:rPr>
            </w:pPr>
            <w:r w:rsidRPr="001247A1">
              <w:rPr>
                <w:rFonts w:asciiTheme="minorHAnsi" w:hAnsiTheme="minorHAnsi" w:cstheme="minorHAnsi"/>
                <w:szCs w:val="20"/>
              </w:rPr>
              <w:t>To appreciate the importance of self-respect and how this links to their own happiness.</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bCs/>
                <w:szCs w:val="20"/>
              </w:rPr>
              <w:t>This lesson helps pupils to develop skills of assertiveness. They explore the positive and negative emotions that can be induced by what others say or do to them, and write their own I-statements.</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szCs w:val="20"/>
              </w:rPr>
              <w:t>3. When friendships go wrong</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hAnsiTheme="minorHAnsi" w:cstheme="minorHAnsi"/>
                <w:szCs w:val="20"/>
              </w:rPr>
              <w:t>Relationships Education</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szCs w:val="20"/>
              </w:rPr>
            </w:pPr>
            <w:r w:rsidRPr="001247A1">
              <w:rPr>
                <w:rFonts w:asciiTheme="minorHAnsi" w:hAnsiTheme="minorHAnsi" w:cstheme="minorHAnsi"/>
                <w:szCs w:val="20"/>
              </w:rPr>
              <w:t xml:space="preserve">To understand that most friendships have ups and downs, and that these can often be worked through so that the friendship is repaired or even strengthened, and that resorting to violence is never right. </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szCs w:val="20"/>
              </w:rPr>
              <w:t>To understand that healthy friendships are positive and welcoming towards others, and do not make others feel lonely or excluded.</w:t>
            </w:r>
          </w:p>
        </w:tc>
        <w:tc>
          <w:tcPr>
            <w:tcW w:w="3420" w:type="dxa"/>
          </w:tcPr>
          <w:p w:rsidR="005120FB" w:rsidRPr="001247A1" w:rsidRDefault="005120FB" w:rsidP="00AF1488">
            <w:pPr>
              <w:pStyle w:val="Bodyfullout"/>
              <w:spacing w:line="240" w:lineRule="auto"/>
              <w:rPr>
                <w:rFonts w:asciiTheme="minorHAnsi" w:hAnsiTheme="minorHAnsi" w:cstheme="minorHAnsi"/>
                <w:b/>
                <w:bCs/>
              </w:rPr>
            </w:pPr>
            <w:r w:rsidRPr="001247A1">
              <w:rPr>
                <w:rFonts w:asciiTheme="minorHAnsi" w:hAnsiTheme="minorHAnsi" w:cstheme="minorHAnsi"/>
                <w:bCs/>
                <w:szCs w:val="20"/>
              </w:rPr>
              <w:t>This lesson looks at conflict and conflict resolution in friendships. Pupils consider some scenarios and use drama to show both negative and positive behaviours in conflict resolution.</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szCs w:val="20"/>
              </w:rPr>
              <w:lastRenderedPageBreak/>
              <w:t>4. Five fingers</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szCs w:val="20"/>
              </w:rPr>
            </w:pPr>
            <w:r w:rsidRPr="001247A1">
              <w:rPr>
                <w:rFonts w:asciiTheme="minorHAnsi" w:hAnsiTheme="minorHAnsi" w:cstheme="minorHAnsi"/>
                <w:szCs w:val="20"/>
              </w:rPr>
              <w:t>Relationships Education</w:t>
            </w:r>
          </w:p>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eastAsia="Arial" w:hAnsiTheme="minorHAnsi" w:cstheme="minorHAnsi"/>
                <w:lang w:val="en-US"/>
              </w:rPr>
              <w:t>Living in the Wider World</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szCs w:val="20"/>
              </w:rPr>
            </w:pPr>
            <w:r w:rsidRPr="001247A1">
              <w:rPr>
                <w:rFonts w:asciiTheme="minorHAnsi" w:hAnsiTheme="minorHAnsi" w:cstheme="minorHAnsi"/>
                <w:szCs w:val="20"/>
              </w:rPr>
              <w:t>To recognise who to trust and who not to trust, how to judge when a friendship is making them feel unhappy or uncomfortable, managing conflict, how to manage these situations and how to seek help or advice from others, if needed.</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recognise reasons for rules and laws; consequences of not adhering to rules and laws.</w:t>
            </w:r>
          </w:p>
        </w:tc>
        <w:tc>
          <w:tcPr>
            <w:tcW w:w="3420" w:type="dxa"/>
          </w:tcPr>
          <w:p w:rsidR="005120FB" w:rsidRPr="001247A1" w:rsidRDefault="005120FB" w:rsidP="00AF1488">
            <w:pPr>
              <w:pStyle w:val="Bodyfullout"/>
              <w:spacing w:line="240" w:lineRule="auto"/>
              <w:rPr>
                <w:rFonts w:asciiTheme="minorHAnsi" w:hAnsiTheme="minorHAnsi" w:cstheme="minorHAnsi"/>
                <w:szCs w:val="20"/>
              </w:rPr>
            </w:pPr>
            <w:r w:rsidRPr="001247A1">
              <w:rPr>
                <w:rFonts w:asciiTheme="minorHAnsi" w:hAnsiTheme="minorHAnsi" w:cstheme="minorHAnsi"/>
                <w:bCs/>
                <w:szCs w:val="20"/>
              </w:rPr>
              <w:t>This lesson helps pupils to consider trust as an important element of respect. They explore what makes you trust a person, and decide who are their Five Trusted People who they would go to for advice or support if they are worried about something.</w:t>
            </w:r>
          </w:p>
        </w:tc>
      </w:tr>
    </w:tbl>
    <w:p w:rsidR="005120FB" w:rsidRPr="001247A1" w:rsidRDefault="005120FB" w:rsidP="005120FB">
      <w:pPr>
        <w:spacing w:line="240" w:lineRule="auto"/>
        <w:rPr>
          <w:rFonts w:cstheme="minorHAnsi"/>
          <w:b/>
          <w:sz w:val="20"/>
          <w:szCs w:val="20"/>
        </w:rPr>
      </w:pPr>
    </w:p>
    <w:p w:rsidR="005120FB" w:rsidRPr="001247A1" w:rsidRDefault="005120FB" w:rsidP="005120FB">
      <w:pPr>
        <w:spacing w:line="240" w:lineRule="auto"/>
        <w:rPr>
          <w:rFonts w:cstheme="minorHAnsi"/>
          <w:b/>
          <w:sz w:val="20"/>
          <w:szCs w:val="20"/>
        </w:rPr>
      </w:pPr>
      <w:r w:rsidRPr="001247A1">
        <w:rPr>
          <w:rFonts w:cstheme="minorHAnsi"/>
          <w:b/>
          <w:sz w:val="20"/>
          <w:szCs w:val="20"/>
        </w:rPr>
        <w:br w:type="page"/>
      </w:r>
    </w:p>
    <w:p w:rsidR="005120FB" w:rsidRPr="001247A1" w:rsidRDefault="005120FB" w:rsidP="005120FB">
      <w:pPr>
        <w:spacing w:line="240" w:lineRule="auto"/>
        <w:rPr>
          <w:rFonts w:cstheme="minorHAnsi"/>
          <w:b/>
          <w:sz w:val="20"/>
          <w:szCs w:val="20"/>
        </w:rPr>
      </w:pPr>
      <w:r w:rsidRPr="001247A1">
        <w:rPr>
          <w:rFonts w:cstheme="minorHAnsi"/>
          <w:b/>
          <w:sz w:val="20"/>
          <w:szCs w:val="20"/>
        </w:rPr>
        <w:lastRenderedPageBreak/>
        <w:t>Year 4, Topic 5: Money Matters</w:t>
      </w:r>
    </w:p>
    <w:tbl>
      <w:tblPr>
        <w:tblStyle w:val="TableGrid"/>
        <w:tblW w:w="10123" w:type="dxa"/>
        <w:tblInd w:w="-289" w:type="dxa"/>
        <w:tblBorders>
          <w:insideH w:val="single" w:sz="6" w:space="0" w:color="auto"/>
          <w:insideV w:val="single" w:sz="6" w:space="0" w:color="auto"/>
        </w:tblBorders>
        <w:tblLayout w:type="fixed"/>
        <w:tblLook w:val="04A0" w:firstRow="1" w:lastRow="0" w:firstColumn="1" w:lastColumn="0" w:noHBand="0" w:noVBand="1"/>
      </w:tblPr>
      <w:tblGrid>
        <w:gridCol w:w="1702"/>
        <w:gridCol w:w="1417"/>
        <w:gridCol w:w="3119"/>
        <w:gridCol w:w="3885"/>
      </w:tblGrid>
      <w:tr w:rsidR="005120FB" w:rsidRPr="001247A1" w:rsidTr="00E543A1">
        <w:trPr>
          <w:cantSplit/>
          <w:tblHeader/>
        </w:trPr>
        <w:tc>
          <w:tcPr>
            <w:tcW w:w="1702"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Lesson number and title</w:t>
            </w:r>
          </w:p>
        </w:tc>
        <w:tc>
          <w:tcPr>
            <w:tcW w:w="1417"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Strand</w:t>
            </w:r>
          </w:p>
        </w:tc>
        <w:tc>
          <w:tcPr>
            <w:tcW w:w="3119"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Objectives</w:t>
            </w:r>
          </w:p>
        </w:tc>
        <w:tc>
          <w:tcPr>
            <w:tcW w:w="3885" w:type="dxa"/>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Overview</w:t>
            </w:r>
          </w:p>
        </w:tc>
      </w:tr>
      <w:tr w:rsidR="005120FB" w:rsidRPr="001247A1" w:rsidTr="00E543A1">
        <w:trPr>
          <w:cantSplit/>
          <w:trHeight w:val="1425"/>
        </w:trPr>
        <w:tc>
          <w:tcPr>
            <w:tcW w:w="1702"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 xml:space="preserve">1. What is money? </w:t>
            </w:r>
          </w:p>
        </w:tc>
        <w:tc>
          <w:tcPr>
            <w:tcW w:w="1417"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 xml:space="preserve">Living In the Wider World </w:t>
            </w:r>
          </w:p>
        </w:tc>
        <w:tc>
          <w:tcPr>
            <w:tcW w:w="3119"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learn about the different ways to pay for things and the choices people have about this.</w:t>
            </w:r>
          </w:p>
          <w:p w:rsidR="005120FB" w:rsidRPr="001247A1" w:rsidRDefault="005120FB" w:rsidP="00AF1488">
            <w:pPr>
              <w:pStyle w:val="Bodyfullout"/>
              <w:spacing w:line="240" w:lineRule="auto"/>
              <w:rPr>
                <w:rFonts w:asciiTheme="minorHAnsi" w:eastAsia="Arial" w:hAnsiTheme="minorHAnsi" w:cstheme="minorHAnsi"/>
              </w:rPr>
            </w:pPr>
            <w:r w:rsidRPr="001247A1">
              <w:rPr>
                <w:rFonts w:asciiTheme="minorHAnsi" w:hAnsiTheme="minorHAnsi" w:cstheme="minorHAnsi"/>
              </w:rPr>
              <w:t>To recognise that people have different attitudes towards saving and spending money; what influences people’s decisions; what makes something ‘good value for money’.</w:t>
            </w:r>
          </w:p>
        </w:tc>
        <w:tc>
          <w:tcPr>
            <w:tcW w:w="3885"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Where does money come from? What can people do with money? How do we feel about money? The lesson looks at the history of money and the basic decimal system. It also looks at how we have choices about what we do with our money and how we can keep it safe.</w:t>
            </w:r>
          </w:p>
        </w:tc>
      </w:tr>
      <w:tr w:rsidR="005120FB" w:rsidRPr="001247A1" w:rsidTr="00E543A1">
        <w:trPr>
          <w:cantSplit/>
          <w:trHeight w:val="1425"/>
        </w:trPr>
        <w:tc>
          <w:tcPr>
            <w:tcW w:w="1702"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2. How does society manage our money?</w:t>
            </w:r>
          </w:p>
        </w:tc>
        <w:tc>
          <w:tcPr>
            <w:tcW w:w="1417"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rPr>
            </w:pPr>
            <w:r w:rsidRPr="001247A1">
              <w:rPr>
                <w:rFonts w:asciiTheme="minorHAnsi" w:hAnsiTheme="minorHAnsi" w:cstheme="minorHAnsi"/>
              </w:rPr>
              <w:t xml:space="preserve">Living In the Wider World </w:t>
            </w:r>
          </w:p>
        </w:tc>
        <w:tc>
          <w:tcPr>
            <w:tcW w:w="3119"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develop an initial understanding of the concepts of ‘interest’, ‘loan’, ‘debt’, and ‘tax’ (e.g. their contribution to society through the payment of VAT).</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szCs w:val="20"/>
              </w:rPr>
              <w:t>T</w:t>
            </w:r>
            <w:r w:rsidRPr="001247A1">
              <w:rPr>
                <w:rFonts w:asciiTheme="minorHAnsi" w:hAnsiTheme="minorHAnsi" w:cstheme="minorHAnsi"/>
              </w:rPr>
              <w:t>o recognise that people make spending decisions based on priorities, needs and wants.</w:t>
            </w:r>
          </w:p>
          <w:p w:rsidR="005120FB" w:rsidRPr="001247A1" w:rsidRDefault="005120FB" w:rsidP="00AF1488">
            <w:pPr>
              <w:pStyle w:val="Bodyfullout"/>
              <w:spacing w:line="240" w:lineRule="auto"/>
              <w:rPr>
                <w:rFonts w:asciiTheme="minorHAnsi" w:hAnsiTheme="minorHAnsi" w:cstheme="minorHAnsi"/>
                <w:szCs w:val="20"/>
              </w:rPr>
            </w:pPr>
            <w:r w:rsidRPr="001247A1">
              <w:rPr>
                <w:rFonts w:asciiTheme="minorHAnsi" w:hAnsiTheme="minorHAnsi" w:cstheme="minorHAnsi"/>
                <w:szCs w:val="20"/>
              </w:rPr>
              <w:t>T</w:t>
            </w:r>
            <w:r w:rsidRPr="001247A1">
              <w:rPr>
                <w:rFonts w:asciiTheme="minorHAnsi" w:hAnsiTheme="minorHAnsi" w:cstheme="minorHAnsi"/>
              </w:rPr>
              <w:t>o identify the ways that money can impact on people’s feelings and emotions.</w:t>
            </w:r>
          </w:p>
        </w:tc>
        <w:tc>
          <w:tcPr>
            <w:tcW w:w="3885"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 xml:space="preserve">Pupils learn about how society manages money. They work in teams to learn, and then teach the rest of the class, about: different ways to pay; borrowing, loans and debt; salaries and taxes; and </w:t>
            </w:r>
            <w:r w:rsidRPr="001247A1">
              <w:rPr>
                <w:rFonts w:asciiTheme="minorHAnsi" w:hAnsiTheme="minorHAnsi" w:cstheme="minorHAnsi"/>
                <w:lang w:val="en-US"/>
              </w:rPr>
              <w:t>government support.</w:t>
            </w:r>
          </w:p>
        </w:tc>
      </w:tr>
      <w:tr w:rsidR="005120FB" w:rsidRPr="001247A1" w:rsidTr="00E543A1">
        <w:trPr>
          <w:cantSplit/>
          <w:trHeight w:val="1425"/>
        </w:trPr>
        <w:tc>
          <w:tcPr>
            <w:tcW w:w="1702"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 xml:space="preserve">3. What can I do to make money in the future? </w:t>
            </w:r>
          </w:p>
        </w:tc>
        <w:tc>
          <w:tcPr>
            <w:tcW w:w="1417"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hAnsiTheme="minorHAnsi" w:cstheme="minorHAnsi"/>
              </w:rPr>
              <w:t xml:space="preserve">Living In the Wider World </w:t>
            </w:r>
          </w:p>
        </w:tc>
        <w:tc>
          <w:tcPr>
            <w:tcW w:w="3119"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szCs w:val="20"/>
              </w:rPr>
              <w:t xml:space="preserve">To learn </w:t>
            </w:r>
            <w:r w:rsidRPr="001247A1">
              <w:rPr>
                <w:rFonts w:asciiTheme="minorHAnsi" w:hAnsiTheme="minorHAnsi" w:cstheme="minorHAnsi"/>
              </w:rPr>
              <w:t>about what might influence people’s decisions about a job or career (e.g. personal interests and values, family connections to certain trades or businesses, strengths and qualities, ways in which stereotypical assumptions can deter people from aspiring to certain jobs).</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szCs w:val="20"/>
              </w:rPr>
              <w:t xml:space="preserve">To learn </w:t>
            </w:r>
            <w:r w:rsidRPr="001247A1">
              <w:rPr>
                <w:rFonts w:asciiTheme="minorHAnsi" w:hAnsiTheme="minorHAnsi" w:cstheme="minorHAnsi"/>
              </w:rPr>
              <w:t>that some jobs are paid more than others and money is one factor which may influence a person’s job or career choice; that people may choose to do voluntary work which is unpaid.</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szCs w:val="20"/>
              </w:rPr>
              <w:t xml:space="preserve">To learn </w:t>
            </w:r>
            <w:r w:rsidRPr="001247A1">
              <w:rPr>
                <w:rFonts w:asciiTheme="minorHAnsi" w:hAnsiTheme="minorHAnsi" w:cstheme="minorHAnsi"/>
              </w:rPr>
              <w:t>about stereotypes in the workplace and that a person’s career aspirations should not be limited by them.</w:t>
            </w:r>
          </w:p>
        </w:tc>
        <w:tc>
          <w:tcPr>
            <w:tcW w:w="3885" w:type="dxa"/>
          </w:tcPr>
          <w:p w:rsidR="005120FB" w:rsidRPr="001247A1" w:rsidRDefault="005120FB" w:rsidP="00AF1488">
            <w:pPr>
              <w:pStyle w:val="Bodyfullout"/>
              <w:spacing w:line="240" w:lineRule="auto"/>
              <w:rPr>
                <w:rFonts w:asciiTheme="minorHAnsi" w:hAnsiTheme="minorHAnsi" w:cstheme="minorHAnsi"/>
                <w:b/>
                <w:bCs/>
              </w:rPr>
            </w:pPr>
            <w:r w:rsidRPr="001247A1">
              <w:rPr>
                <w:rFonts w:asciiTheme="minorHAnsi" w:hAnsiTheme="minorHAnsi" w:cstheme="minorHAnsi"/>
              </w:rPr>
              <w:t xml:space="preserve">Pupils explore options for different work/making money. The huge range of jobs available to everyone are explored, building aspirations and breaking down stereotypes. Pupils learn about different jobs from visitors or research different jobs online. </w:t>
            </w:r>
          </w:p>
        </w:tc>
      </w:tr>
      <w:tr w:rsidR="005120FB" w:rsidRPr="001247A1" w:rsidTr="00E543A1">
        <w:trPr>
          <w:cantSplit/>
          <w:trHeight w:val="1425"/>
        </w:trPr>
        <w:tc>
          <w:tcPr>
            <w:tcW w:w="1702"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lastRenderedPageBreak/>
              <w:t>4. Enterprise project – let’s be entrepreneur</w:t>
            </w:r>
            <w:r w:rsidR="00E543A1">
              <w:rPr>
                <w:rFonts w:asciiTheme="minorHAnsi" w:hAnsiTheme="minorHAnsi" w:cstheme="minorHAnsi"/>
              </w:rPr>
              <w:t>s</w:t>
            </w:r>
            <w:r w:rsidRPr="001247A1">
              <w:rPr>
                <w:rFonts w:asciiTheme="minorHAnsi" w:hAnsiTheme="minorHAnsi" w:cstheme="minorHAnsi"/>
              </w:rPr>
              <w:t>!</w:t>
            </w:r>
          </w:p>
        </w:tc>
        <w:tc>
          <w:tcPr>
            <w:tcW w:w="1417"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hAnsiTheme="minorHAnsi" w:cstheme="minorHAnsi"/>
              </w:rPr>
              <w:t xml:space="preserve">Living In the Wider World </w:t>
            </w:r>
          </w:p>
        </w:tc>
        <w:tc>
          <w:tcPr>
            <w:tcW w:w="3119"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szCs w:val="20"/>
              </w:rPr>
              <w:t xml:space="preserve">To learn </w:t>
            </w:r>
            <w:r w:rsidRPr="001247A1">
              <w:rPr>
                <w:rFonts w:asciiTheme="minorHAnsi" w:hAnsiTheme="minorHAnsi" w:cstheme="minorHAnsi"/>
              </w:rPr>
              <w:t>different ways to keep track of money.</w:t>
            </w:r>
          </w:p>
        </w:tc>
        <w:tc>
          <w:tcPr>
            <w:tcW w:w="3885" w:type="dxa"/>
          </w:tcPr>
          <w:p w:rsidR="005120FB" w:rsidRPr="001247A1" w:rsidRDefault="005120FB" w:rsidP="00AF1488">
            <w:pPr>
              <w:pStyle w:val="Bodyfullout"/>
              <w:spacing w:line="240" w:lineRule="auto"/>
              <w:rPr>
                <w:rFonts w:asciiTheme="minorHAnsi" w:hAnsiTheme="minorHAnsi" w:cstheme="minorHAnsi"/>
                <w:szCs w:val="20"/>
              </w:rPr>
            </w:pPr>
            <w:r w:rsidRPr="001247A1">
              <w:rPr>
                <w:rFonts w:asciiTheme="minorHAnsi" w:hAnsiTheme="minorHAnsi" w:cstheme="minorHAnsi"/>
              </w:rPr>
              <w:t>This and the next lesson give the class a chance to work as a team to develop an idea to be enterprising, run a ‘business’ and see if they can make a profit. The proceeds will go to a charity of their choice (or to a class treat?!).</w:t>
            </w:r>
          </w:p>
        </w:tc>
      </w:tr>
    </w:tbl>
    <w:p w:rsidR="005120FB" w:rsidRPr="001247A1" w:rsidRDefault="005120FB" w:rsidP="005120FB">
      <w:pPr>
        <w:spacing w:line="240" w:lineRule="auto"/>
        <w:rPr>
          <w:rFonts w:cstheme="minorHAnsi"/>
          <w:b/>
          <w:sz w:val="20"/>
          <w:szCs w:val="20"/>
        </w:rPr>
      </w:pPr>
    </w:p>
    <w:p w:rsidR="00E543A1" w:rsidRDefault="00E543A1">
      <w:pPr>
        <w:rPr>
          <w:rFonts w:cstheme="minorHAnsi"/>
          <w:b/>
          <w:sz w:val="20"/>
          <w:szCs w:val="20"/>
        </w:rPr>
      </w:pPr>
      <w:r>
        <w:rPr>
          <w:rFonts w:cstheme="minorHAnsi"/>
          <w:b/>
          <w:sz w:val="20"/>
          <w:szCs w:val="20"/>
        </w:rPr>
        <w:br w:type="page"/>
      </w:r>
    </w:p>
    <w:p w:rsidR="005120FB" w:rsidRPr="001247A1" w:rsidRDefault="005120FB" w:rsidP="005120FB">
      <w:pPr>
        <w:spacing w:line="240" w:lineRule="auto"/>
        <w:rPr>
          <w:rFonts w:cstheme="minorHAnsi"/>
          <w:b/>
          <w:sz w:val="20"/>
          <w:szCs w:val="20"/>
        </w:rPr>
      </w:pPr>
      <w:r w:rsidRPr="001247A1">
        <w:rPr>
          <w:rFonts w:cstheme="minorHAnsi"/>
          <w:b/>
          <w:sz w:val="20"/>
          <w:szCs w:val="20"/>
        </w:rPr>
        <w:lastRenderedPageBreak/>
        <w:t>Year 4, Topic 6: Falling Out and Making Up</w:t>
      </w:r>
    </w:p>
    <w:tbl>
      <w:tblPr>
        <w:tblStyle w:val="TableGrid"/>
        <w:tblW w:w="9351" w:type="dxa"/>
        <w:tblBorders>
          <w:insideH w:val="single" w:sz="6" w:space="0" w:color="auto"/>
          <w:insideV w:val="single" w:sz="6" w:space="0" w:color="auto"/>
        </w:tblBorders>
        <w:tblLayout w:type="fixed"/>
        <w:tblLook w:val="04A0" w:firstRow="1" w:lastRow="0" w:firstColumn="1" w:lastColumn="0" w:noHBand="0" w:noVBand="1"/>
      </w:tblPr>
      <w:tblGrid>
        <w:gridCol w:w="1413"/>
        <w:gridCol w:w="1761"/>
        <w:gridCol w:w="3342"/>
        <w:gridCol w:w="2835"/>
      </w:tblGrid>
      <w:tr w:rsidR="005120FB" w:rsidRPr="001247A1" w:rsidTr="00E543A1">
        <w:trPr>
          <w:cantSplit/>
          <w:tblHeader/>
        </w:trPr>
        <w:tc>
          <w:tcPr>
            <w:tcW w:w="1413"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Lesson number and title</w:t>
            </w:r>
          </w:p>
        </w:tc>
        <w:tc>
          <w:tcPr>
            <w:tcW w:w="1761"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Strand</w:t>
            </w:r>
          </w:p>
        </w:tc>
        <w:tc>
          <w:tcPr>
            <w:tcW w:w="3342"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Objectives</w:t>
            </w:r>
          </w:p>
        </w:tc>
        <w:tc>
          <w:tcPr>
            <w:tcW w:w="2835" w:type="dxa"/>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Overview</w:t>
            </w:r>
          </w:p>
        </w:tc>
      </w:tr>
      <w:tr w:rsidR="005120FB" w:rsidRPr="001247A1" w:rsidTr="00E543A1">
        <w:trPr>
          <w:cantSplit/>
          <w:trHeight w:val="1425"/>
        </w:trPr>
        <w:tc>
          <w:tcPr>
            <w:tcW w:w="1413"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1. Why is friendship important?</w:t>
            </w:r>
          </w:p>
        </w:tc>
        <w:tc>
          <w:tcPr>
            <w:tcW w:w="1761"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eastAsia="Arial" w:hAnsiTheme="minorHAnsi" w:cstheme="minorHAnsi"/>
                <w:lang w:val="en-US"/>
              </w:rPr>
              <w:t>Relationships Education</w:t>
            </w:r>
          </w:p>
        </w:tc>
        <w:tc>
          <w:tcPr>
            <w:tcW w:w="3342"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rPr>
            </w:pPr>
            <w:r w:rsidRPr="001247A1">
              <w:rPr>
                <w:rFonts w:asciiTheme="minorHAnsi" w:eastAsia="Arial" w:hAnsiTheme="minorHAnsi" w:cstheme="minorHAnsi"/>
                <w:lang w:val="en-US"/>
              </w:rPr>
              <w:t>To know how important friendships are in making us feel happy and secure, and how people choose and make friends.</w:t>
            </w:r>
          </w:p>
        </w:tc>
        <w:tc>
          <w:tcPr>
            <w:tcW w:w="2835"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This lesson allows pupils to discuss the reasons why friendship is important. They explore a number of scenarios looking at why people are friends and seeing that many friends have common interests.</w:t>
            </w:r>
          </w:p>
        </w:tc>
      </w:tr>
      <w:tr w:rsidR="005120FB" w:rsidRPr="001247A1" w:rsidTr="00E543A1">
        <w:trPr>
          <w:cantSplit/>
          <w:trHeight w:val="1425"/>
        </w:trPr>
        <w:tc>
          <w:tcPr>
            <w:tcW w:w="1413"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2. What makes a good friend?</w:t>
            </w:r>
          </w:p>
        </w:tc>
        <w:tc>
          <w:tcPr>
            <w:tcW w:w="1761"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rPr>
            </w:pPr>
            <w:r w:rsidRPr="001247A1">
              <w:rPr>
                <w:rFonts w:asciiTheme="minorHAnsi" w:eastAsia="Arial" w:hAnsiTheme="minorHAnsi" w:cstheme="minorHAnsi"/>
                <w:lang w:val="en-US"/>
              </w:rPr>
              <w:t>Relationships Education</w:t>
            </w:r>
          </w:p>
        </w:tc>
        <w:tc>
          <w:tcPr>
            <w:tcW w:w="3342"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szCs w:val="20"/>
              </w:rPr>
            </w:pPr>
            <w:r w:rsidRPr="001247A1">
              <w:rPr>
                <w:rFonts w:asciiTheme="minorHAnsi" w:eastAsia="Arial" w:hAnsiTheme="minorHAnsi" w:cstheme="minorHAnsi"/>
                <w:lang w:val="en-US"/>
              </w:rPr>
              <w:t>To know the characteristics of friendships, including mutual respect, truthfulness, trustworthiness, loyalty, kindness, generosity, sharing interests and experiences and support with problems and difficulties.</w:t>
            </w:r>
          </w:p>
        </w:tc>
        <w:tc>
          <w:tcPr>
            <w:tcW w:w="2835"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 xml:space="preserve">Pupils draw themselves doing something they enjoy with their friends. They think of words to describe friends and create an advert for a friend. The lesson emphasises key traits of friends but also that different people look for different things in a friendship. </w:t>
            </w:r>
          </w:p>
        </w:tc>
      </w:tr>
      <w:tr w:rsidR="005120FB" w:rsidRPr="001247A1" w:rsidTr="00E543A1">
        <w:trPr>
          <w:cantSplit/>
          <w:trHeight w:val="1425"/>
        </w:trPr>
        <w:tc>
          <w:tcPr>
            <w:tcW w:w="1413"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3.</w:t>
            </w:r>
            <w:r w:rsidRPr="001247A1">
              <w:rPr>
                <w:rFonts w:asciiTheme="minorHAnsi" w:eastAsia="Arial" w:hAnsiTheme="minorHAnsi" w:cstheme="minorHAnsi"/>
                <w:lang w:val="en-US"/>
              </w:rPr>
              <w:t xml:space="preserve"> Falling out</w:t>
            </w:r>
          </w:p>
        </w:tc>
        <w:tc>
          <w:tcPr>
            <w:tcW w:w="1761"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eastAsia="Arial" w:hAnsiTheme="minorHAnsi" w:cstheme="minorHAnsi"/>
                <w:lang w:val="en-US"/>
              </w:rPr>
              <w:t>Relationships Education</w:t>
            </w:r>
          </w:p>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eastAsia="Arial" w:hAnsiTheme="minorHAnsi" w:cstheme="minorHAnsi"/>
                <w:lang w:val="en-US"/>
              </w:rPr>
              <w:t>Living in the Wider World</w:t>
            </w:r>
          </w:p>
        </w:tc>
        <w:tc>
          <w:tcPr>
            <w:tcW w:w="3342"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rPr>
            </w:pPr>
            <w:r w:rsidRPr="001247A1">
              <w:rPr>
                <w:rFonts w:asciiTheme="minorHAnsi" w:eastAsia="Arial" w:hAnsiTheme="minorHAnsi" w:cstheme="minorHAnsi"/>
                <w:lang w:val="en-US"/>
              </w:rPr>
              <w:t>To understand that most friendships have ups and downs, and that these can often be worked through so that the friendship is repaired or even strengthened, and that resorting to violence is never right.</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szCs w:val="20"/>
              </w:rPr>
              <w:t xml:space="preserve">To learn </w:t>
            </w:r>
            <w:r w:rsidRPr="001247A1">
              <w:rPr>
                <w:rFonts w:asciiTheme="minorHAnsi" w:hAnsiTheme="minorHAnsi" w:cstheme="minorHAnsi"/>
              </w:rPr>
              <w:t>the importance of having compassion towards others; shared responsibilities we all have for caring for other people and living things; how to show care and concern for others</w:t>
            </w:r>
            <w:r w:rsidRPr="001247A1">
              <w:rPr>
                <w:rFonts w:asciiTheme="minorHAnsi" w:hAnsiTheme="minorHAnsi" w:cstheme="minorHAnsi"/>
                <w:szCs w:val="20"/>
              </w:rPr>
              <w:t>.</w:t>
            </w:r>
          </w:p>
        </w:tc>
        <w:tc>
          <w:tcPr>
            <w:tcW w:w="2835" w:type="dxa"/>
          </w:tcPr>
          <w:p w:rsidR="005120FB" w:rsidRPr="001247A1" w:rsidRDefault="005120FB" w:rsidP="00AF1488">
            <w:pPr>
              <w:pStyle w:val="Bodyfullout"/>
              <w:spacing w:line="240" w:lineRule="auto"/>
              <w:rPr>
                <w:rFonts w:asciiTheme="minorHAnsi" w:hAnsiTheme="minorHAnsi" w:cstheme="minorHAnsi"/>
                <w:b/>
                <w:bCs/>
              </w:rPr>
            </w:pPr>
            <w:r w:rsidRPr="001247A1">
              <w:rPr>
                <w:rFonts w:asciiTheme="minorHAnsi" w:hAnsiTheme="minorHAnsi" w:cstheme="minorHAnsi"/>
              </w:rPr>
              <w:t xml:space="preserve">This lesson focuses on why friends might fall out and how arguments and disagreements can be resolved. Pupils look at a range of scenarios and act out possible resolutions. </w:t>
            </w:r>
          </w:p>
        </w:tc>
      </w:tr>
      <w:tr w:rsidR="005120FB" w:rsidRPr="001247A1" w:rsidTr="00E543A1">
        <w:trPr>
          <w:cantSplit/>
          <w:trHeight w:val="1425"/>
        </w:trPr>
        <w:tc>
          <w:tcPr>
            <w:tcW w:w="1413"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4. Feeling left out</w:t>
            </w:r>
          </w:p>
        </w:tc>
        <w:tc>
          <w:tcPr>
            <w:tcW w:w="1761"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eastAsia="Arial" w:hAnsiTheme="minorHAnsi" w:cstheme="minorHAnsi"/>
                <w:lang w:val="en-US"/>
              </w:rPr>
              <w:t>Relationships Education</w:t>
            </w:r>
          </w:p>
        </w:tc>
        <w:tc>
          <w:tcPr>
            <w:tcW w:w="3342"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eastAsia="Arial" w:hAnsiTheme="minorHAnsi" w:cstheme="minorHAnsi"/>
                <w:lang w:val="en-US"/>
              </w:rPr>
              <w:t>To understand that healthy friendships are positive and welcoming towards others, and do not make others feel lonely or excluded.</w:t>
            </w:r>
          </w:p>
        </w:tc>
        <w:tc>
          <w:tcPr>
            <w:tcW w:w="2835" w:type="dxa"/>
          </w:tcPr>
          <w:p w:rsidR="005120FB" w:rsidRPr="001247A1" w:rsidRDefault="005120FB" w:rsidP="00AF1488">
            <w:pPr>
              <w:pStyle w:val="Bodyfullout"/>
              <w:spacing w:line="240" w:lineRule="auto"/>
              <w:rPr>
                <w:rFonts w:asciiTheme="minorHAnsi" w:hAnsiTheme="minorHAnsi" w:cstheme="minorHAnsi"/>
                <w:szCs w:val="20"/>
              </w:rPr>
            </w:pPr>
            <w:r w:rsidRPr="001247A1">
              <w:rPr>
                <w:rFonts w:asciiTheme="minorHAnsi" w:hAnsiTheme="minorHAnsi" w:cstheme="minorHAnsi"/>
              </w:rPr>
              <w:t xml:space="preserve">Pupils think about times when they have felt left out or excluded. They consider a range of feelings which stem from feeling isolated and why people might isolate others. They then identify strategies to help in times when they might feel left out or when others might feel left out. </w:t>
            </w:r>
          </w:p>
        </w:tc>
      </w:tr>
      <w:tr w:rsidR="005120FB" w:rsidRPr="001247A1" w:rsidTr="00E543A1">
        <w:trPr>
          <w:cantSplit/>
          <w:trHeight w:val="1425"/>
        </w:trPr>
        <w:tc>
          <w:tcPr>
            <w:tcW w:w="1413"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lastRenderedPageBreak/>
              <w:t>5. Healthy friendships</w:t>
            </w:r>
          </w:p>
        </w:tc>
        <w:tc>
          <w:tcPr>
            <w:tcW w:w="1761"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eastAsia="Arial" w:hAnsiTheme="minorHAnsi" w:cstheme="minorHAnsi"/>
                <w:lang w:val="en-US"/>
              </w:rPr>
              <w:t>Relationships Education</w:t>
            </w:r>
          </w:p>
        </w:tc>
        <w:tc>
          <w:tcPr>
            <w:tcW w:w="3342"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bCs/>
                <w:lang w:val="en-US"/>
              </w:rPr>
            </w:pPr>
            <w:r w:rsidRPr="001247A1">
              <w:rPr>
                <w:rFonts w:asciiTheme="minorHAnsi" w:eastAsia="Arial" w:hAnsiTheme="minorHAnsi" w:cstheme="minorHAnsi"/>
              </w:rPr>
              <w:t>To recognise who to trust and who not to trust, how to judge when a friendship is making them feel unhappy or uncomfortable, managing conflict, how to manage these situations and how to seek help or advice from others, if needed.</w:t>
            </w:r>
          </w:p>
          <w:p w:rsidR="005120FB" w:rsidRPr="001247A1" w:rsidRDefault="005120FB" w:rsidP="00AF1488">
            <w:pPr>
              <w:pStyle w:val="Bodyfullout"/>
              <w:spacing w:line="240" w:lineRule="auto"/>
              <w:rPr>
                <w:rFonts w:asciiTheme="minorHAnsi" w:eastAsia="Calibri" w:hAnsiTheme="minorHAnsi" w:cstheme="minorHAnsi"/>
                <w:bCs/>
                <w:lang w:val="en-US"/>
              </w:rPr>
            </w:pPr>
            <w:r w:rsidRPr="001247A1">
              <w:rPr>
                <w:rFonts w:asciiTheme="minorHAnsi" w:eastAsia="Calibri" w:hAnsiTheme="minorHAnsi" w:cstheme="minorHAnsi"/>
              </w:rPr>
              <w:t>To know where to get advice, e.g. family, school and/or other sources.</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eastAsia="Arial" w:hAnsiTheme="minorHAnsi" w:cstheme="minorHAnsi"/>
              </w:rPr>
              <w:t>To know what sorts of boundaries are appropriate in friendships with peers and others.</w:t>
            </w:r>
          </w:p>
        </w:tc>
        <w:tc>
          <w:tcPr>
            <w:tcW w:w="2835"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 xml:space="preserve">This session will focus on the important issues of what a healthy friendship looks like and some unhealthy friendship traits. It will also focus on boundaries. This is a discussion-based lesson that allows pupils to share their views and ideas on where to go for help if they feel uncomfortable in a friendship or if a friend is displaying unhealthy friendship traits.  </w:t>
            </w:r>
          </w:p>
        </w:tc>
      </w:tr>
    </w:tbl>
    <w:p w:rsidR="005120FB" w:rsidRPr="001247A1" w:rsidRDefault="005120FB" w:rsidP="005120FB">
      <w:pPr>
        <w:spacing w:line="240" w:lineRule="auto"/>
        <w:rPr>
          <w:rFonts w:cstheme="minorHAnsi"/>
          <w:b/>
          <w:sz w:val="20"/>
          <w:szCs w:val="20"/>
        </w:rPr>
      </w:pPr>
    </w:p>
    <w:p w:rsidR="005120FB" w:rsidRPr="001247A1" w:rsidRDefault="005120FB" w:rsidP="005120FB">
      <w:pPr>
        <w:spacing w:line="240" w:lineRule="auto"/>
        <w:rPr>
          <w:rFonts w:cstheme="minorHAnsi"/>
          <w:b/>
          <w:sz w:val="20"/>
          <w:szCs w:val="20"/>
        </w:rPr>
      </w:pPr>
      <w:r w:rsidRPr="001247A1">
        <w:rPr>
          <w:rFonts w:cstheme="minorHAnsi"/>
          <w:b/>
          <w:sz w:val="20"/>
          <w:szCs w:val="20"/>
        </w:rPr>
        <w:br w:type="page"/>
      </w:r>
    </w:p>
    <w:p w:rsidR="005120FB" w:rsidRPr="001247A1" w:rsidRDefault="005120FB" w:rsidP="005120FB">
      <w:pPr>
        <w:spacing w:line="240" w:lineRule="auto"/>
        <w:rPr>
          <w:rFonts w:cstheme="minorHAnsi"/>
          <w:b/>
          <w:sz w:val="20"/>
          <w:szCs w:val="20"/>
        </w:rPr>
      </w:pPr>
      <w:r w:rsidRPr="001247A1">
        <w:rPr>
          <w:rFonts w:cstheme="minorHAnsi"/>
          <w:b/>
          <w:sz w:val="20"/>
          <w:szCs w:val="20"/>
        </w:rPr>
        <w:lastRenderedPageBreak/>
        <w:t>Year 5, Topic 1: Body Image</w:t>
      </w:r>
    </w:p>
    <w:tbl>
      <w:tblPr>
        <w:tblStyle w:val="TableGrid11"/>
        <w:tblW w:w="9834" w:type="dxa"/>
        <w:tblBorders>
          <w:insideH w:val="single" w:sz="6" w:space="0" w:color="auto"/>
          <w:insideV w:val="single" w:sz="6" w:space="0" w:color="auto"/>
        </w:tblBorders>
        <w:tblLayout w:type="fixed"/>
        <w:tblLook w:val="04A0" w:firstRow="1" w:lastRow="0" w:firstColumn="1" w:lastColumn="0" w:noHBand="0" w:noVBand="1"/>
      </w:tblPr>
      <w:tblGrid>
        <w:gridCol w:w="1734"/>
        <w:gridCol w:w="1440"/>
        <w:gridCol w:w="3240"/>
        <w:gridCol w:w="3420"/>
      </w:tblGrid>
      <w:tr w:rsidR="005120FB" w:rsidRPr="001247A1" w:rsidTr="00AF1488">
        <w:trPr>
          <w:cantSplit/>
          <w:tblHeader/>
        </w:trPr>
        <w:tc>
          <w:tcPr>
            <w:tcW w:w="1734" w:type="dxa"/>
            <w:tcMar>
              <w:left w:w="115" w:type="dxa"/>
              <w:bottom w:w="115" w:type="dxa"/>
              <w:right w:w="115" w:type="dxa"/>
            </w:tcMar>
          </w:tcPr>
          <w:p w:rsidR="005120FB" w:rsidRPr="001247A1" w:rsidRDefault="005120FB" w:rsidP="00AF1488">
            <w:pPr>
              <w:spacing w:before="100" w:after="60"/>
              <w:rPr>
                <w:rFonts w:asciiTheme="minorHAnsi" w:hAnsiTheme="minorHAnsi" w:cstheme="minorHAnsi"/>
                <w:b/>
              </w:rPr>
            </w:pPr>
            <w:r w:rsidRPr="001247A1">
              <w:rPr>
                <w:rFonts w:asciiTheme="minorHAnsi" w:hAnsiTheme="minorHAnsi" w:cstheme="minorHAnsi"/>
                <w:b/>
              </w:rPr>
              <w:t>Lesson number and title</w:t>
            </w:r>
          </w:p>
        </w:tc>
        <w:tc>
          <w:tcPr>
            <w:tcW w:w="1440" w:type="dxa"/>
            <w:tcMar>
              <w:left w:w="115" w:type="dxa"/>
              <w:bottom w:w="115" w:type="dxa"/>
              <w:right w:w="115" w:type="dxa"/>
            </w:tcMar>
          </w:tcPr>
          <w:p w:rsidR="005120FB" w:rsidRPr="001247A1" w:rsidRDefault="005120FB" w:rsidP="00AF1488">
            <w:pPr>
              <w:spacing w:before="100" w:after="60"/>
              <w:rPr>
                <w:rFonts w:asciiTheme="minorHAnsi" w:hAnsiTheme="minorHAnsi" w:cstheme="minorHAnsi"/>
                <w:b/>
              </w:rPr>
            </w:pPr>
            <w:r w:rsidRPr="001247A1">
              <w:rPr>
                <w:rFonts w:asciiTheme="minorHAnsi" w:hAnsiTheme="minorHAnsi" w:cstheme="minorHAnsi"/>
                <w:b/>
              </w:rPr>
              <w:t>Strand</w:t>
            </w:r>
          </w:p>
        </w:tc>
        <w:tc>
          <w:tcPr>
            <w:tcW w:w="3240" w:type="dxa"/>
            <w:tcMar>
              <w:left w:w="115" w:type="dxa"/>
              <w:bottom w:w="115" w:type="dxa"/>
              <w:right w:w="115" w:type="dxa"/>
            </w:tcMar>
          </w:tcPr>
          <w:p w:rsidR="005120FB" w:rsidRPr="001247A1" w:rsidRDefault="005120FB" w:rsidP="00AF1488">
            <w:pPr>
              <w:spacing w:before="100" w:after="60"/>
              <w:rPr>
                <w:rFonts w:asciiTheme="minorHAnsi" w:hAnsiTheme="minorHAnsi" w:cstheme="minorHAnsi"/>
                <w:b/>
              </w:rPr>
            </w:pPr>
            <w:r w:rsidRPr="001247A1">
              <w:rPr>
                <w:rFonts w:asciiTheme="minorHAnsi" w:hAnsiTheme="minorHAnsi" w:cstheme="minorHAnsi"/>
                <w:b/>
              </w:rPr>
              <w:t>Objectives</w:t>
            </w:r>
          </w:p>
        </w:tc>
        <w:tc>
          <w:tcPr>
            <w:tcW w:w="3420" w:type="dxa"/>
          </w:tcPr>
          <w:p w:rsidR="005120FB" w:rsidRPr="001247A1" w:rsidRDefault="005120FB" w:rsidP="00AF1488">
            <w:pPr>
              <w:spacing w:before="100" w:after="60"/>
              <w:rPr>
                <w:rFonts w:asciiTheme="minorHAnsi" w:hAnsiTheme="minorHAnsi" w:cstheme="minorHAnsi"/>
                <w:b/>
              </w:rPr>
            </w:pPr>
            <w:r w:rsidRPr="001247A1">
              <w:rPr>
                <w:rFonts w:asciiTheme="minorHAnsi" w:hAnsiTheme="minorHAnsi" w:cstheme="minorHAnsi"/>
                <w:b/>
              </w:rPr>
              <w:t>Overview</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 xml:space="preserve">1. </w:t>
            </w:r>
            <w:r w:rsidRPr="001247A1">
              <w:rPr>
                <w:rFonts w:asciiTheme="minorHAnsi" w:hAnsiTheme="minorHAnsi" w:cstheme="minorHAnsi"/>
              </w:rPr>
              <w:t>My awesome body</w:t>
            </w:r>
          </w:p>
        </w:tc>
        <w:tc>
          <w:tcPr>
            <w:tcW w:w="1440" w:type="dxa"/>
            <w:tcMar>
              <w:left w:w="115" w:type="dxa"/>
              <w:bottom w:w="115" w:type="dxa"/>
              <w:right w:w="115" w:type="dxa"/>
            </w:tcMar>
          </w:tcPr>
          <w:p w:rsidR="005120FB" w:rsidRPr="001247A1" w:rsidRDefault="005120FB" w:rsidP="00AF1488">
            <w:pPr>
              <w:spacing w:before="100" w:after="80"/>
              <w:rPr>
                <w:rFonts w:asciiTheme="minorHAnsi" w:eastAsia="Arial" w:hAnsiTheme="minorHAnsi" w:cstheme="minorHAnsi"/>
                <w:szCs w:val="21"/>
                <w:lang w:val="en-US"/>
              </w:rPr>
            </w:pPr>
            <w:r w:rsidRPr="001247A1">
              <w:rPr>
                <w:rFonts w:asciiTheme="minorHAnsi" w:eastAsia="Arial" w:hAnsiTheme="minorHAnsi" w:cstheme="minorHAnsi"/>
                <w:szCs w:val="21"/>
                <w:lang w:val="en-US"/>
              </w:rPr>
              <w:t>Health education</w:t>
            </w:r>
          </w:p>
          <w:p w:rsidR="005120FB" w:rsidRPr="001247A1" w:rsidRDefault="005120FB" w:rsidP="00AF1488">
            <w:pPr>
              <w:spacing w:before="100" w:after="80"/>
              <w:rPr>
                <w:rFonts w:asciiTheme="minorHAnsi" w:eastAsia="Arial" w:hAnsiTheme="minorHAnsi" w:cstheme="minorHAnsi"/>
                <w:szCs w:val="21"/>
                <w:lang w:val="en-US"/>
              </w:rPr>
            </w:pPr>
          </w:p>
          <w:p w:rsidR="005120FB" w:rsidRPr="001247A1" w:rsidRDefault="005120FB" w:rsidP="00AF1488">
            <w:pPr>
              <w:spacing w:before="100" w:after="80"/>
              <w:rPr>
                <w:rFonts w:asciiTheme="minorHAnsi" w:hAnsiTheme="minorHAnsi" w:cstheme="minorHAnsi"/>
                <w:szCs w:val="21"/>
              </w:rPr>
            </w:pPr>
            <w:r w:rsidRPr="001247A1">
              <w:rPr>
                <w:rFonts w:asciiTheme="minorHAnsi" w:eastAsia="Arial" w:hAnsiTheme="minorHAnsi" w:cstheme="minorHAnsi"/>
                <w:szCs w:val="21"/>
                <w:lang w:val="en-US"/>
              </w:rPr>
              <w:t>Relationships education</w:t>
            </w:r>
          </w:p>
        </w:tc>
        <w:tc>
          <w:tcPr>
            <w:tcW w:w="3240"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To understand the importance of self-respect and how this links to their own happiness.</w:t>
            </w:r>
          </w:p>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To understand the risks associated with an inactive lifestyle, and what constitutes a healthy diet.</w:t>
            </w:r>
          </w:p>
        </w:tc>
        <w:tc>
          <w:tcPr>
            <w:tcW w:w="3420" w:type="dxa"/>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rPr>
              <w:t>Pupils think of all the amazing things which their bodies can do. They play a pairing game finding different people within the class who have particular attributes. They think about things which they admire in their peers.</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rPr>
              <w:t>2. Body image through the ages</w:t>
            </w:r>
          </w:p>
        </w:tc>
        <w:tc>
          <w:tcPr>
            <w:tcW w:w="1440"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Health education</w:t>
            </w:r>
          </w:p>
          <w:p w:rsidR="005120FB" w:rsidRPr="001247A1" w:rsidRDefault="005120FB" w:rsidP="00AF1488">
            <w:pPr>
              <w:spacing w:before="100" w:after="80"/>
              <w:rPr>
                <w:rFonts w:asciiTheme="minorHAnsi" w:hAnsiTheme="minorHAnsi" w:cstheme="minorHAnsi"/>
                <w:szCs w:val="21"/>
                <w:lang w:val="en-US"/>
              </w:rPr>
            </w:pPr>
            <w:r w:rsidRPr="001247A1">
              <w:rPr>
                <w:rFonts w:asciiTheme="minorHAnsi" w:hAnsiTheme="minorHAnsi" w:cstheme="minorHAnsi"/>
                <w:szCs w:val="21"/>
              </w:rPr>
              <w:t>Relationships education</w:t>
            </w:r>
          </w:p>
        </w:tc>
        <w:tc>
          <w:tcPr>
            <w:tcW w:w="3240"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 xml:space="preserve">To understand the importance of self-respect and how this links to their own happiness. </w:t>
            </w:r>
          </w:p>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To know that body image has changed throughout the ages and can be influenced by society.</w:t>
            </w:r>
          </w:p>
        </w:tc>
        <w:tc>
          <w:tcPr>
            <w:tcW w:w="3420" w:type="dxa"/>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rPr>
              <w:t>Pupils explore trends and fashions in body image and style through the ages, choosing a particular era to research and present to the class. If there is time, pupils can create a ‘body image through the ages’ collage.</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rPr>
              <w:t>3. Images on the internet</w:t>
            </w:r>
          </w:p>
        </w:tc>
        <w:tc>
          <w:tcPr>
            <w:tcW w:w="1440" w:type="dxa"/>
            <w:tcMar>
              <w:left w:w="115" w:type="dxa"/>
              <w:bottom w:w="115" w:type="dxa"/>
              <w:right w:w="115" w:type="dxa"/>
            </w:tcMar>
          </w:tcPr>
          <w:p w:rsidR="005120FB" w:rsidRPr="001247A1" w:rsidRDefault="005120FB" w:rsidP="00AF1488">
            <w:pPr>
              <w:spacing w:before="100" w:after="80"/>
              <w:rPr>
                <w:rFonts w:asciiTheme="minorHAnsi" w:eastAsia="Calibri" w:hAnsiTheme="minorHAnsi" w:cstheme="minorHAnsi"/>
                <w:szCs w:val="21"/>
                <w:lang w:val="en-US"/>
              </w:rPr>
            </w:pPr>
            <w:r w:rsidRPr="001247A1">
              <w:rPr>
                <w:rFonts w:asciiTheme="minorHAnsi" w:eastAsia="Calibri" w:hAnsiTheme="minorHAnsi" w:cstheme="minorHAnsi"/>
                <w:szCs w:val="21"/>
                <w:lang w:val="en-US"/>
              </w:rPr>
              <w:t>Health education</w:t>
            </w:r>
          </w:p>
          <w:p w:rsidR="005120FB" w:rsidRPr="001247A1" w:rsidRDefault="005120FB" w:rsidP="00AF1488">
            <w:pPr>
              <w:spacing w:before="100" w:after="80"/>
              <w:rPr>
                <w:rFonts w:asciiTheme="minorHAnsi" w:eastAsia="Arial" w:hAnsiTheme="minorHAnsi" w:cstheme="minorHAnsi"/>
                <w:szCs w:val="21"/>
                <w:lang w:val="en-US"/>
              </w:rPr>
            </w:pPr>
            <w:r w:rsidRPr="001247A1">
              <w:rPr>
                <w:rFonts w:asciiTheme="minorHAnsi" w:eastAsia="Calibri" w:hAnsiTheme="minorHAnsi" w:cstheme="minorHAnsi"/>
                <w:szCs w:val="21"/>
                <w:lang w:val="en-US"/>
              </w:rPr>
              <w:t>Relationships education</w:t>
            </w:r>
          </w:p>
        </w:tc>
        <w:tc>
          <w:tcPr>
            <w:tcW w:w="3240"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 xml:space="preserve">To understand the importance of self-respect and how this links to their own happiness. </w:t>
            </w:r>
          </w:p>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To know that the internet can also be a negative place where online abuse, trolling, bullying and harassment can take place, which can have a negative impact on mental health.</w:t>
            </w:r>
          </w:p>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To understand the risks associated with an inactive lifestyle (including obesity).</w:t>
            </w:r>
          </w:p>
          <w:p w:rsidR="005120FB" w:rsidRPr="001247A1" w:rsidRDefault="005120FB" w:rsidP="00AF1488">
            <w:pPr>
              <w:spacing w:before="100" w:after="80"/>
              <w:rPr>
                <w:rFonts w:asciiTheme="minorHAnsi" w:eastAsia="Arial" w:hAnsiTheme="minorHAnsi" w:cstheme="minorHAnsi"/>
                <w:szCs w:val="21"/>
                <w:lang w:val="en-US"/>
              </w:rPr>
            </w:pPr>
            <w:r w:rsidRPr="001247A1">
              <w:rPr>
                <w:rFonts w:asciiTheme="minorHAnsi" w:hAnsiTheme="minorHAnsi" w:cstheme="minorHAnsi"/>
                <w:szCs w:val="21"/>
              </w:rPr>
              <w:t>To know what constitutes a healthy diet (including understanding calories and other nutritional content).</w:t>
            </w:r>
          </w:p>
        </w:tc>
        <w:tc>
          <w:tcPr>
            <w:tcW w:w="3420" w:type="dxa"/>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rPr>
              <w:t>Pupils spot the differences between original and photoshopped pictures and have a go at photoshopping their own images.</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rPr>
              <w:lastRenderedPageBreak/>
              <w:t>4. The big debate</w:t>
            </w:r>
          </w:p>
        </w:tc>
        <w:tc>
          <w:tcPr>
            <w:tcW w:w="1440" w:type="dxa"/>
            <w:tcMar>
              <w:left w:w="115" w:type="dxa"/>
              <w:bottom w:w="115" w:type="dxa"/>
              <w:right w:w="115" w:type="dxa"/>
            </w:tcMar>
          </w:tcPr>
          <w:p w:rsidR="005120FB" w:rsidRPr="001247A1" w:rsidRDefault="005120FB" w:rsidP="00AF1488">
            <w:pPr>
              <w:spacing w:before="100" w:after="80"/>
              <w:rPr>
                <w:rFonts w:asciiTheme="minorHAnsi" w:eastAsia="Arial" w:hAnsiTheme="minorHAnsi" w:cstheme="minorHAnsi"/>
                <w:szCs w:val="21"/>
                <w:lang w:val="en-US"/>
              </w:rPr>
            </w:pPr>
            <w:r w:rsidRPr="001247A1">
              <w:rPr>
                <w:rFonts w:asciiTheme="minorHAnsi" w:eastAsia="Arial" w:hAnsiTheme="minorHAnsi" w:cstheme="minorHAnsi"/>
                <w:szCs w:val="21"/>
                <w:lang w:val="en-US"/>
              </w:rPr>
              <w:t>Health education</w:t>
            </w:r>
          </w:p>
          <w:p w:rsidR="005120FB" w:rsidRPr="001247A1" w:rsidRDefault="005120FB" w:rsidP="00AF1488">
            <w:pPr>
              <w:spacing w:before="100" w:after="80"/>
              <w:rPr>
                <w:rFonts w:asciiTheme="minorHAnsi" w:eastAsia="Arial" w:hAnsiTheme="minorHAnsi" w:cstheme="minorHAnsi"/>
                <w:szCs w:val="21"/>
                <w:lang w:val="en-US"/>
              </w:rPr>
            </w:pPr>
            <w:r w:rsidRPr="001247A1">
              <w:rPr>
                <w:rFonts w:asciiTheme="minorHAnsi" w:eastAsia="Arial" w:hAnsiTheme="minorHAnsi" w:cstheme="minorHAnsi"/>
                <w:szCs w:val="21"/>
                <w:lang w:val="en-US"/>
              </w:rPr>
              <w:t>Relationships education</w:t>
            </w:r>
          </w:p>
          <w:p w:rsidR="005120FB" w:rsidRPr="001247A1" w:rsidRDefault="005120FB" w:rsidP="00AF1488">
            <w:pPr>
              <w:spacing w:before="100" w:after="80"/>
              <w:rPr>
                <w:rFonts w:asciiTheme="minorHAnsi" w:eastAsia="Arial" w:hAnsiTheme="minorHAnsi" w:cstheme="minorHAnsi"/>
                <w:szCs w:val="21"/>
                <w:lang w:val="en-US"/>
              </w:rPr>
            </w:pPr>
            <w:r w:rsidRPr="001247A1">
              <w:rPr>
                <w:rFonts w:asciiTheme="minorHAnsi" w:eastAsia="Arial" w:hAnsiTheme="minorHAnsi" w:cstheme="minorHAnsi"/>
                <w:szCs w:val="21"/>
                <w:lang w:val="en-US"/>
              </w:rPr>
              <w:t>Living in the Wider World</w:t>
            </w:r>
          </w:p>
        </w:tc>
        <w:tc>
          <w:tcPr>
            <w:tcW w:w="3240"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 xml:space="preserve">To understand the importance of self-respect and how this links to their own happiness. </w:t>
            </w:r>
          </w:p>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To know how to be a discerning consumer of information online and in print, including understanding that information, such as that from search engines, is ranked, selected and targeted.</w:t>
            </w:r>
          </w:p>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To learn about how text and images in the media and on social media can be manipulated or invented; strategies to evaluate the reliability of sources and identify misinformation.</w:t>
            </w:r>
          </w:p>
        </w:tc>
        <w:tc>
          <w:tcPr>
            <w:tcW w:w="3420" w:type="dxa"/>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Pupils engage in a debate on the question: Should it be made illegal to photoshop images which are posted online or used in advertising?</w:t>
            </w:r>
          </w:p>
          <w:p w:rsidR="005120FB" w:rsidRPr="001247A1" w:rsidRDefault="005120FB" w:rsidP="00AF1488">
            <w:pPr>
              <w:spacing w:before="100" w:after="80"/>
              <w:rPr>
                <w:rFonts w:asciiTheme="minorHAnsi" w:hAnsiTheme="minorHAnsi" w:cstheme="minorHAnsi"/>
                <w:szCs w:val="21"/>
              </w:rPr>
            </w:pP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 xml:space="preserve">5. Celebrating our bodies </w:t>
            </w:r>
          </w:p>
          <w:p w:rsidR="005120FB" w:rsidRPr="001247A1" w:rsidRDefault="005120FB" w:rsidP="00AF1488">
            <w:pPr>
              <w:spacing w:before="100" w:after="80"/>
              <w:rPr>
                <w:rFonts w:asciiTheme="minorHAnsi" w:hAnsiTheme="minorHAnsi" w:cstheme="minorHAnsi"/>
                <w:szCs w:val="21"/>
              </w:rPr>
            </w:pPr>
          </w:p>
        </w:tc>
        <w:tc>
          <w:tcPr>
            <w:tcW w:w="1440" w:type="dxa"/>
            <w:tcMar>
              <w:left w:w="115" w:type="dxa"/>
              <w:bottom w:w="115" w:type="dxa"/>
              <w:right w:w="115" w:type="dxa"/>
            </w:tcMar>
          </w:tcPr>
          <w:p w:rsidR="005120FB" w:rsidRPr="001247A1" w:rsidRDefault="005120FB" w:rsidP="00AF1488">
            <w:pPr>
              <w:spacing w:before="100" w:after="80"/>
              <w:rPr>
                <w:rFonts w:asciiTheme="minorHAnsi" w:eastAsia="Arial" w:hAnsiTheme="minorHAnsi" w:cstheme="minorHAnsi"/>
                <w:szCs w:val="21"/>
                <w:lang w:val="en-US"/>
              </w:rPr>
            </w:pPr>
            <w:r w:rsidRPr="001247A1">
              <w:rPr>
                <w:rFonts w:asciiTheme="minorHAnsi" w:eastAsia="Arial" w:hAnsiTheme="minorHAnsi" w:cstheme="minorHAnsi"/>
                <w:szCs w:val="21"/>
                <w:lang w:val="en-US"/>
              </w:rPr>
              <w:t>Health education</w:t>
            </w:r>
          </w:p>
          <w:p w:rsidR="005120FB" w:rsidRPr="001247A1" w:rsidRDefault="005120FB" w:rsidP="00AF1488">
            <w:pPr>
              <w:spacing w:before="100" w:after="80"/>
              <w:rPr>
                <w:rFonts w:asciiTheme="minorHAnsi" w:eastAsia="Arial" w:hAnsiTheme="minorHAnsi" w:cstheme="minorHAnsi"/>
                <w:szCs w:val="21"/>
                <w:lang w:val="en-US"/>
              </w:rPr>
            </w:pPr>
            <w:r w:rsidRPr="001247A1">
              <w:rPr>
                <w:rFonts w:asciiTheme="minorHAnsi" w:eastAsia="Arial" w:hAnsiTheme="minorHAnsi" w:cstheme="minorHAnsi"/>
                <w:szCs w:val="21"/>
                <w:lang w:val="en-US"/>
              </w:rPr>
              <w:t>Relationships education</w:t>
            </w:r>
          </w:p>
        </w:tc>
        <w:tc>
          <w:tcPr>
            <w:tcW w:w="3240" w:type="dxa"/>
            <w:tcMar>
              <w:left w:w="115" w:type="dxa"/>
              <w:bottom w:w="115" w:type="dxa"/>
              <w:right w:w="115" w:type="dxa"/>
            </w:tcMar>
          </w:tcPr>
          <w:p w:rsidR="005120FB" w:rsidRPr="001247A1" w:rsidRDefault="005120FB" w:rsidP="00AF1488">
            <w:pPr>
              <w:spacing w:before="100" w:after="80"/>
              <w:rPr>
                <w:rFonts w:asciiTheme="minorHAnsi" w:eastAsia="Arial" w:hAnsiTheme="minorHAnsi" w:cstheme="minorHAnsi"/>
                <w:szCs w:val="21"/>
                <w:lang w:val="en-US"/>
              </w:rPr>
            </w:pPr>
            <w:r w:rsidRPr="001247A1">
              <w:rPr>
                <w:rFonts w:asciiTheme="minorHAnsi" w:eastAsia="Arial" w:hAnsiTheme="minorHAnsi" w:cstheme="minorHAnsi"/>
                <w:lang w:val="en-US"/>
              </w:rPr>
              <w:t>To understand the importance of respecting others, even when they are very different from them (for example, physically, in character, personality or backgrounds), or make different choices or have different preferences or beliefs.</w:t>
            </w:r>
          </w:p>
        </w:tc>
        <w:tc>
          <w:tcPr>
            <w:tcW w:w="3420" w:type="dxa"/>
          </w:tcPr>
          <w:p w:rsidR="005120FB" w:rsidRPr="001247A1" w:rsidRDefault="005120FB" w:rsidP="00AF1488">
            <w:pPr>
              <w:spacing w:before="100" w:after="80"/>
              <w:rPr>
                <w:rFonts w:asciiTheme="minorHAnsi" w:hAnsiTheme="minorHAnsi" w:cstheme="minorHAnsi"/>
                <w:szCs w:val="21"/>
              </w:rPr>
            </w:pPr>
            <w:r w:rsidRPr="001247A1">
              <w:rPr>
                <w:rFonts w:asciiTheme="minorHAnsi" w:hAnsiTheme="minorHAnsi" w:cstheme="minorHAnsi"/>
                <w:szCs w:val="21"/>
              </w:rPr>
              <w:t>Pupils research and design a positive body image campaign. This could include writing letters to government, head of school, a twitter hashtag, a PowerPoint assembly, etc.</w:t>
            </w:r>
          </w:p>
        </w:tc>
      </w:tr>
    </w:tbl>
    <w:p w:rsidR="005120FB" w:rsidRPr="001247A1" w:rsidRDefault="005120FB" w:rsidP="005120FB">
      <w:pPr>
        <w:spacing w:line="240" w:lineRule="auto"/>
        <w:rPr>
          <w:rFonts w:cstheme="minorHAnsi"/>
          <w:b/>
          <w:sz w:val="20"/>
          <w:szCs w:val="20"/>
        </w:rPr>
      </w:pPr>
    </w:p>
    <w:p w:rsidR="005120FB" w:rsidRPr="001247A1" w:rsidRDefault="005120FB" w:rsidP="005120FB">
      <w:pPr>
        <w:spacing w:line="240" w:lineRule="auto"/>
        <w:rPr>
          <w:rFonts w:cstheme="minorHAnsi"/>
          <w:b/>
          <w:sz w:val="20"/>
          <w:szCs w:val="20"/>
        </w:rPr>
      </w:pPr>
      <w:r w:rsidRPr="001247A1">
        <w:rPr>
          <w:rFonts w:cstheme="minorHAnsi"/>
          <w:b/>
          <w:sz w:val="20"/>
          <w:szCs w:val="20"/>
        </w:rPr>
        <w:br w:type="page"/>
      </w:r>
    </w:p>
    <w:p w:rsidR="005120FB" w:rsidRPr="001247A1" w:rsidRDefault="005120FB" w:rsidP="005120FB">
      <w:pPr>
        <w:spacing w:line="240" w:lineRule="auto"/>
        <w:rPr>
          <w:rFonts w:cstheme="minorHAnsi"/>
          <w:b/>
          <w:sz w:val="20"/>
          <w:szCs w:val="20"/>
        </w:rPr>
      </w:pPr>
      <w:r w:rsidRPr="001247A1">
        <w:rPr>
          <w:rFonts w:cstheme="minorHAnsi"/>
          <w:b/>
          <w:sz w:val="20"/>
          <w:szCs w:val="20"/>
        </w:rPr>
        <w:lastRenderedPageBreak/>
        <w:t>Year 5, Topic 2: Bereavement and Loss</w:t>
      </w:r>
    </w:p>
    <w:tbl>
      <w:tblPr>
        <w:tblStyle w:val="TableGrid"/>
        <w:tblW w:w="9834" w:type="dxa"/>
        <w:tblBorders>
          <w:insideH w:val="single" w:sz="6" w:space="0" w:color="auto"/>
          <w:insideV w:val="single" w:sz="6" w:space="0" w:color="auto"/>
        </w:tblBorders>
        <w:tblLayout w:type="fixed"/>
        <w:tblLook w:val="04A0" w:firstRow="1" w:lastRow="0" w:firstColumn="1" w:lastColumn="0" w:noHBand="0" w:noVBand="1"/>
      </w:tblPr>
      <w:tblGrid>
        <w:gridCol w:w="1734"/>
        <w:gridCol w:w="1440"/>
        <w:gridCol w:w="3240"/>
        <w:gridCol w:w="3420"/>
      </w:tblGrid>
      <w:tr w:rsidR="005120FB" w:rsidRPr="001247A1" w:rsidTr="00AF1488">
        <w:trPr>
          <w:cantSplit/>
          <w:tblHeader/>
        </w:trPr>
        <w:tc>
          <w:tcPr>
            <w:tcW w:w="1734"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Lesson number and title</w:t>
            </w:r>
          </w:p>
        </w:tc>
        <w:tc>
          <w:tcPr>
            <w:tcW w:w="1440"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Strand</w:t>
            </w:r>
          </w:p>
        </w:tc>
        <w:tc>
          <w:tcPr>
            <w:tcW w:w="3240"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Objectives</w:t>
            </w:r>
          </w:p>
        </w:tc>
        <w:tc>
          <w:tcPr>
            <w:tcW w:w="3420" w:type="dxa"/>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Overview</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1. Loss</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eastAsia="Arial" w:hAnsiTheme="minorHAnsi" w:cstheme="minorHAnsi"/>
                <w:lang w:val="en-US"/>
              </w:rPr>
              <w:t>Health education</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eastAsia="Arial" w:hAnsiTheme="minorHAnsi" w:cstheme="minorHAnsi"/>
                <w:lang w:val="en-US"/>
              </w:rPr>
              <w:t xml:space="preserve">To be able to </w:t>
            </w:r>
            <w:proofErr w:type="spellStart"/>
            <w:r w:rsidRPr="001247A1">
              <w:rPr>
                <w:rFonts w:asciiTheme="minorHAnsi" w:eastAsia="Arial" w:hAnsiTheme="minorHAnsi" w:cstheme="minorHAnsi"/>
                <w:lang w:val="en-US"/>
              </w:rPr>
              <w:t>recognise</w:t>
            </w:r>
            <w:proofErr w:type="spellEnd"/>
            <w:r w:rsidRPr="001247A1">
              <w:rPr>
                <w:rFonts w:asciiTheme="minorHAnsi" w:eastAsia="Arial" w:hAnsiTheme="minorHAnsi" w:cstheme="minorHAnsi"/>
                <w:lang w:val="en-US"/>
              </w:rPr>
              <w:t xml:space="preserve"> and talk about their emotions, including having a varied vocabulary to use when talking about their own and others’ feelings.</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Pupils talk about times when they might have lost something and use freeze frame drama techniques to act out a range of scenarios identifying how the characters might feel at key points through the scene.</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2. Losing someone we love</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Health education</w:t>
            </w:r>
          </w:p>
          <w:p w:rsidR="005120FB" w:rsidRPr="001247A1" w:rsidRDefault="005120FB" w:rsidP="00AF1488">
            <w:pPr>
              <w:pStyle w:val="Bodyfullout"/>
              <w:spacing w:line="240" w:lineRule="auto"/>
              <w:rPr>
                <w:rFonts w:asciiTheme="minorHAnsi" w:hAnsiTheme="minorHAnsi" w:cstheme="minorHAnsi"/>
                <w:lang w:val="en-US"/>
              </w:rPr>
            </w:pPr>
            <w:r w:rsidRPr="001247A1">
              <w:rPr>
                <w:rFonts w:asciiTheme="minorHAnsi" w:hAnsiTheme="minorHAnsi" w:cstheme="minorHAnsi"/>
              </w:rPr>
              <w:t>Relationships education</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rPr>
            </w:pPr>
            <w:r w:rsidRPr="001247A1">
              <w:rPr>
                <w:rFonts w:asciiTheme="minorHAnsi" w:eastAsia="Arial" w:hAnsiTheme="minorHAnsi" w:cstheme="minorHAnsi"/>
              </w:rPr>
              <w:t xml:space="preserve">To be able to recognise and talk about their emotions, including having a varied vocabulary to use when talking about their own and others’ feelings. </w:t>
            </w:r>
          </w:p>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eastAsia="Arial" w:hAnsiTheme="minorHAnsi" w:cstheme="minorHAnsi"/>
                <w:lang w:val="en-US"/>
              </w:rPr>
              <w:t>To appreciate the characteristics of healthy family life, commitment to each other, including in times of difficulty, protection and care for children and other family members, the importance of spending time together and sharing each other’s lives.</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Pupils review a case study of a pupil who is experiencing grief. They discuss the ways in which the girl is acting and feeling. Using a range of national websites, they then create a leaflet offering advice for young people who might be experiencing loss.</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 xml:space="preserve">3. Celebrating life </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eastAsia="Calibri" w:hAnsiTheme="minorHAnsi" w:cstheme="minorHAnsi"/>
                <w:lang w:val="en-US"/>
              </w:rPr>
            </w:pPr>
            <w:r w:rsidRPr="001247A1">
              <w:rPr>
                <w:rFonts w:asciiTheme="minorHAnsi" w:eastAsia="Calibri" w:hAnsiTheme="minorHAnsi" w:cstheme="minorHAnsi"/>
                <w:lang w:val="en-US"/>
              </w:rPr>
              <w:t>Health education</w:t>
            </w:r>
          </w:p>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eastAsia="Calibri" w:hAnsiTheme="minorHAnsi" w:cstheme="minorHAnsi"/>
                <w:lang w:val="en-US"/>
              </w:rPr>
              <w:t>Relationships education</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eastAsia="Calibri" w:hAnsiTheme="minorHAnsi" w:cstheme="minorHAnsi"/>
                <w:lang w:val="en-US"/>
              </w:rPr>
              <w:t xml:space="preserve">To be able to </w:t>
            </w:r>
            <w:proofErr w:type="spellStart"/>
            <w:r w:rsidRPr="001247A1">
              <w:rPr>
                <w:rFonts w:asciiTheme="minorHAnsi" w:eastAsia="Calibri" w:hAnsiTheme="minorHAnsi" w:cstheme="minorHAnsi"/>
                <w:lang w:val="en-US"/>
              </w:rPr>
              <w:t>recognise</w:t>
            </w:r>
            <w:proofErr w:type="spellEnd"/>
            <w:r w:rsidRPr="001247A1">
              <w:rPr>
                <w:rFonts w:asciiTheme="minorHAnsi" w:eastAsia="Calibri" w:hAnsiTheme="minorHAnsi" w:cstheme="minorHAnsi"/>
                <w:lang w:val="en-US"/>
              </w:rPr>
              <w:t xml:space="preserve"> and talk about their emotions, including having a varied vocabulary to use when talking about their own and others’ feelings. </w:t>
            </w:r>
          </w:p>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eastAsia="Calibri" w:hAnsiTheme="minorHAnsi" w:cstheme="minorHAnsi"/>
                <w:lang w:val="en-US"/>
              </w:rPr>
              <w:t xml:space="preserve">To know that others’ families, either in school or in the wider world, sometimes look different from their family, but that they should respect those differences and know that other children’s families are also </w:t>
            </w:r>
            <w:proofErr w:type="spellStart"/>
            <w:r w:rsidRPr="001247A1">
              <w:rPr>
                <w:rFonts w:asciiTheme="minorHAnsi" w:eastAsia="Calibri" w:hAnsiTheme="minorHAnsi" w:cstheme="minorHAnsi"/>
                <w:lang w:val="en-US"/>
              </w:rPr>
              <w:t>characterised</w:t>
            </w:r>
            <w:proofErr w:type="spellEnd"/>
            <w:r w:rsidRPr="001247A1">
              <w:rPr>
                <w:rFonts w:asciiTheme="minorHAnsi" w:eastAsia="Calibri" w:hAnsiTheme="minorHAnsi" w:cstheme="minorHAnsi"/>
                <w:lang w:val="en-US"/>
              </w:rPr>
              <w:t xml:space="preserve"> by love and care.</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Pupils explore their understanding of what happens at a funeral and the reasons why people might hold funerals. They design a funeral for a pet in the case study.</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4. Celebrating life in other cultures</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eastAsia="Arial" w:hAnsiTheme="minorHAnsi" w:cstheme="minorHAnsi"/>
                <w:lang w:val="en-US"/>
              </w:rPr>
              <w:t>Health education</w:t>
            </w:r>
          </w:p>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eastAsia="Arial" w:hAnsiTheme="minorHAnsi" w:cstheme="minorHAnsi"/>
                <w:lang w:val="en-US"/>
              </w:rPr>
              <w:t>Relationships education</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eastAsia="Arial" w:hAnsiTheme="minorHAnsi" w:cstheme="minorHAnsi"/>
                <w:lang w:val="en-US"/>
              </w:rPr>
              <w:t xml:space="preserve">To know that others’ families, either in school or in the wider world, sometimes look different from their family, but that they should respect those differences and know that other children’s families are also </w:t>
            </w:r>
            <w:proofErr w:type="spellStart"/>
            <w:r w:rsidRPr="001247A1">
              <w:rPr>
                <w:rFonts w:asciiTheme="minorHAnsi" w:eastAsia="Arial" w:hAnsiTheme="minorHAnsi" w:cstheme="minorHAnsi"/>
                <w:lang w:val="en-US"/>
              </w:rPr>
              <w:t>characterised</w:t>
            </w:r>
            <w:proofErr w:type="spellEnd"/>
            <w:r w:rsidRPr="001247A1">
              <w:rPr>
                <w:rFonts w:asciiTheme="minorHAnsi" w:eastAsia="Arial" w:hAnsiTheme="minorHAnsi" w:cstheme="minorHAnsi"/>
                <w:lang w:val="en-US"/>
              </w:rPr>
              <w:t xml:space="preserve"> by love and care.</w:t>
            </w:r>
          </w:p>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eastAsiaTheme="minorEastAsia" w:hAnsiTheme="minorHAnsi" w:cstheme="minorHAnsi"/>
              </w:rPr>
              <w:t>To explore the ways in which a variety of cultures celebrate the life and loss of their loved ones.</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Pupils explore the ways in which different cultures celebrate life and remember their loved ones. They research Día de los Muertos (Day of the Dead), which is celebrated in Mexico.</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lastRenderedPageBreak/>
              <w:t>5. When families change</w:t>
            </w:r>
          </w:p>
          <w:p w:rsidR="005120FB" w:rsidRPr="001247A1" w:rsidRDefault="005120FB" w:rsidP="00AF1488">
            <w:pPr>
              <w:pStyle w:val="Bodyfullout"/>
              <w:spacing w:line="240" w:lineRule="auto"/>
              <w:rPr>
                <w:rFonts w:asciiTheme="minorHAnsi" w:hAnsiTheme="minorHAnsi" w:cstheme="minorHAnsi"/>
              </w:rPr>
            </w:pP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eastAsia="Arial" w:hAnsiTheme="minorHAnsi" w:cstheme="minorHAnsi"/>
                <w:lang w:val="en-US"/>
              </w:rPr>
              <w:t>Health education</w:t>
            </w:r>
          </w:p>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eastAsia="Arial" w:hAnsiTheme="minorHAnsi" w:cstheme="minorHAnsi"/>
                <w:lang w:val="en-US"/>
              </w:rPr>
              <w:t>Relationships education</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eastAsia="Arial" w:hAnsiTheme="minorHAnsi" w:cstheme="minorHAnsi"/>
                <w:lang w:val="en-US"/>
              </w:rPr>
              <w:t xml:space="preserve">To know that others’ families, either in school or in the wider world, sometimes look different from their family, but that they should respect those differences and know that other children’s families are also </w:t>
            </w:r>
            <w:proofErr w:type="spellStart"/>
            <w:r w:rsidRPr="001247A1">
              <w:rPr>
                <w:rFonts w:asciiTheme="minorHAnsi" w:eastAsia="Arial" w:hAnsiTheme="minorHAnsi" w:cstheme="minorHAnsi"/>
                <w:lang w:val="en-US"/>
              </w:rPr>
              <w:t>characterised</w:t>
            </w:r>
            <w:proofErr w:type="spellEnd"/>
            <w:r w:rsidRPr="001247A1">
              <w:rPr>
                <w:rFonts w:asciiTheme="minorHAnsi" w:eastAsia="Arial" w:hAnsiTheme="minorHAnsi" w:cstheme="minorHAnsi"/>
                <w:lang w:val="en-US"/>
              </w:rPr>
              <w:t xml:space="preserve"> by love and care.</w:t>
            </w:r>
          </w:p>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eastAsia="Arial" w:hAnsiTheme="minorHAnsi" w:cstheme="minorHAnsi"/>
                <w:lang w:val="en-US"/>
              </w:rPr>
              <w:t>To appreciate the characteristics of healthy family life, commitment to each other, including in times of difficulty, protection and care for children and other family members, the importance of spending time together and sharing each other’s lives.</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This lesson gives pupils an initial understanding of loss as separation or changes within a family unit and the feelings that might come as a result of a separation or divorce. Pupils look at a range of families and draw their own families as well as take part in circle-time activities and discussions.</w:t>
            </w:r>
          </w:p>
        </w:tc>
      </w:tr>
    </w:tbl>
    <w:p w:rsidR="005120FB" w:rsidRPr="001247A1" w:rsidRDefault="005120FB" w:rsidP="005120FB">
      <w:pPr>
        <w:pStyle w:val="Arrowbullet"/>
        <w:numPr>
          <w:ilvl w:val="0"/>
          <w:numId w:val="0"/>
        </w:numPr>
        <w:spacing w:line="240" w:lineRule="auto"/>
        <w:rPr>
          <w:rFonts w:asciiTheme="minorHAnsi" w:hAnsiTheme="minorHAnsi" w:cstheme="minorHAnsi"/>
        </w:rPr>
      </w:pPr>
    </w:p>
    <w:p w:rsidR="005120FB" w:rsidRPr="001247A1" w:rsidRDefault="005120FB" w:rsidP="005120FB">
      <w:pPr>
        <w:spacing w:line="240" w:lineRule="auto"/>
        <w:rPr>
          <w:rFonts w:cstheme="minorHAnsi"/>
          <w:b/>
          <w:sz w:val="20"/>
          <w:szCs w:val="20"/>
        </w:rPr>
      </w:pPr>
      <w:r w:rsidRPr="001247A1">
        <w:rPr>
          <w:rFonts w:cstheme="minorHAnsi"/>
          <w:b/>
          <w:sz w:val="20"/>
          <w:szCs w:val="20"/>
        </w:rPr>
        <w:br w:type="page"/>
      </w:r>
    </w:p>
    <w:p w:rsidR="005120FB" w:rsidRPr="001247A1" w:rsidRDefault="005120FB" w:rsidP="005120FB">
      <w:pPr>
        <w:spacing w:line="240" w:lineRule="auto"/>
        <w:rPr>
          <w:rFonts w:cstheme="minorHAnsi"/>
          <w:b/>
          <w:sz w:val="20"/>
          <w:szCs w:val="20"/>
        </w:rPr>
      </w:pPr>
      <w:r w:rsidRPr="001247A1">
        <w:rPr>
          <w:rFonts w:cstheme="minorHAnsi"/>
          <w:b/>
          <w:sz w:val="20"/>
          <w:szCs w:val="20"/>
        </w:rPr>
        <w:lastRenderedPageBreak/>
        <w:t>Year 5, Topic 3: Fake News</w:t>
      </w:r>
    </w:p>
    <w:tbl>
      <w:tblPr>
        <w:tblStyle w:val="TableGrid"/>
        <w:tblW w:w="9834" w:type="dxa"/>
        <w:tblBorders>
          <w:insideH w:val="single" w:sz="6" w:space="0" w:color="auto"/>
          <w:insideV w:val="single" w:sz="6" w:space="0" w:color="auto"/>
        </w:tblBorders>
        <w:tblLayout w:type="fixed"/>
        <w:tblLook w:val="04A0" w:firstRow="1" w:lastRow="0" w:firstColumn="1" w:lastColumn="0" w:noHBand="0" w:noVBand="1"/>
      </w:tblPr>
      <w:tblGrid>
        <w:gridCol w:w="1734"/>
        <w:gridCol w:w="1440"/>
        <w:gridCol w:w="3240"/>
        <w:gridCol w:w="3420"/>
      </w:tblGrid>
      <w:tr w:rsidR="005120FB" w:rsidRPr="001247A1" w:rsidTr="00AF1488">
        <w:trPr>
          <w:cantSplit/>
          <w:tblHeader/>
        </w:trPr>
        <w:tc>
          <w:tcPr>
            <w:tcW w:w="1734"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Lesson number and title</w:t>
            </w:r>
          </w:p>
        </w:tc>
        <w:tc>
          <w:tcPr>
            <w:tcW w:w="1440"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Strand</w:t>
            </w:r>
          </w:p>
        </w:tc>
        <w:tc>
          <w:tcPr>
            <w:tcW w:w="3240"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Objectives</w:t>
            </w:r>
          </w:p>
        </w:tc>
        <w:tc>
          <w:tcPr>
            <w:tcW w:w="3420" w:type="dxa"/>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Overview</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1. What is fake news?</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eastAsia="Arial" w:hAnsiTheme="minorHAnsi" w:cstheme="minorHAnsi"/>
                <w:lang w:val="en-US"/>
              </w:rPr>
              <w:t>Health education</w:t>
            </w:r>
          </w:p>
          <w:p w:rsidR="005120FB" w:rsidRPr="001247A1" w:rsidRDefault="005120FB" w:rsidP="00AF1488">
            <w:pPr>
              <w:pStyle w:val="Bodyfullout"/>
              <w:spacing w:line="240" w:lineRule="auto"/>
              <w:rPr>
                <w:rFonts w:asciiTheme="minorHAnsi" w:eastAsia="Arial" w:hAnsiTheme="minorHAnsi" w:cstheme="minorHAnsi"/>
                <w:lang w:val="en-US"/>
              </w:rPr>
            </w:pP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Living in the Wider World</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lang w:val="en-US"/>
              </w:rPr>
            </w:pPr>
            <w:r w:rsidRPr="001247A1">
              <w:rPr>
                <w:rFonts w:asciiTheme="minorHAnsi" w:hAnsiTheme="minorHAnsi" w:cstheme="minorHAnsi"/>
                <w:lang w:val="en-US"/>
              </w:rPr>
              <w:t>To understand how to be a discerning consumer of information online, including understanding that information, such as that from search engines, is ranked, selected and targeted.</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learn about how text and images in the media and on social media can be manipulated or invented; strategies to evaluate the reliability of sources and identify misinformation.</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Introduction to fake news highlighting examples of fake news and asking them to spot what is fake and what is real. Having learnt why people create fake news, and how to spot it, pupils create their own examples of fake or real headlines and ask classmates to guess what’s real.</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2. How to spot fake news</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Health education</w:t>
            </w:r>
          </w:p>
          <w:p w:rsidR="005120FB" w:rsidRPr="001247A1" w:rsidRDefault="005120FB" w:rsidP="00AF1488">
            <w:pPr>
              <w:pStyle w:val="Bodyfullout"/>
              <w:spacing w:line="240" w:lineRule="auto"/>
              <w:rPr>
                <w:rFonts w:asciiTheme="minorHAnsi" w:hAnsiTheme="minorHAnsi" w:cstheme="minorHAnsi"/>
                <w:lang w:val="en-US"/>
              </w:rPr>
            </w:pPr>
            <w:r w:rsidRPr="001247A1">
              <w:rPr>
                <w:rFonts w:asciiTheme="minorHAnsi" w:hAnsiTheme="minorHAnsi" w:cstheme="minorHAnsi"/>
              </w:rPr>
              <w:t>Living in the Wider World</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szCs w:val="20"/>
                <w:lang w:val="en-US"/>
              </w:rPr>
            </w:pPr>
            <w:r w:rsidRPr="001247A1">
              <w:rPr>
                <w:rFonts w:asciiTheme="minorHAnsi" w:eastAsia="Arial" w:hAnsiTheme="minorHAnsi" w:cstheme="minorHAnsi"/>
                <w:szCs w:val="20"/>
                <w:lang w:val="en-US"/>
              </w:rPr>
              <w:t>To know how to be a discerning consumer of information online, including understanding that information, such as that from search engines, is ranked, selected and targeted.</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learn about some of the different ways information and data is shared and used online, including for commercial purposes.</w:t>
            </w:r>
          </w:p>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hAnsiTheme="minorHAnsi" w:cstheme="minorHAnsi"/>
              </w:rPr>
              <w:t>To learn about how information on the internet is ranked, selected and targeted at specific individuals and groups; that connected devices can share information.</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szCs w:val="20"/>
              </w:rPr>
              <w:t xml:space="preserve">Pupils explore a variety of fake news or real websites using a checklist to help them discern what is real and what is fake. They add to the checklist as a class from things they have found which might be useful in spotting fake news. </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 xml:space="preserve">3. Clickbait </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Health education</w:t>
            </w:r>
          </w:p>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hAnsiTheme="minorHAnsi" w:cstheme="minorHAnsi"/>
              </w:rPr>
              <w:t>Living in the Wider World</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learn about some of the different ways information and data is shared and used online, including for commercial purposes.</w:t>
            </w:r>
          </w:p>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eastAsia="Arial" w:hAnsiTheme="minorHAnsi" w:cstheme="minorHAnsi"/>
                <w:lang w:val="en-US"/>
              </w:rPr>
              <w:t>To know where and how to report concerns and get support with issues online.</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szCs w:val="20"/>
              </w:rPr>
              <w:t>Pupils explore the idea of clickbait and how it encourages people to click on certain headlines or sites. They create their own clickbait headlines, thinking of the techniques which are used to entice people to read more. They create a mind map or poster to show the ways in which clickbait can be identified and how to avoid it.</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lastRenderedPageBreak/>
              <w:t xml:space="preserve">4. Advertising </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Health education</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Living in the Wider World</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Relationship education</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know how to be a discerning consumer of information online including understanding that information, such as that from search engines, is ranked, selected and targeted.</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know what a stereotype is, and how stereotypes can be unfair, negative or destructive.</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szCs w:val="20"/>
              </w:rPr>
              <w:t>Pupils look at the ways in which advertisers use persuasive language and how search engines collect data to create targeted advertising for individuals, based on their search history.</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5. Who are you?</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eastAsia="Arial" w:hAnsiTheme="minorHAnsi" w:cstheme="minorHAnsi"/>
                <w:szCs w:val="20"/>
                <w:lang w:val="en-US"/>
              </w:rPr>
              <w:t>Living in the Wider World</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recognise things appropriate to share and things that should not be shared on social media; rules surrounding distribution of images.</w:t>
            </w:r>
          </w:p>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hAnsiTheme="minorHAnsi" w:cstheme="minorHAnsi"/>
              </w:rPr>
              <w:t>To learn how to assess the reliability of sources of information online; and how to make safe, reliable choices from search results.</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szCs w:val="20"/>
              </w:rPr>
              <w:t>Pupils explore the ways in which not everything we see on social media is true. Pupils look at a range of pictures from a supposed ‘holiday’ and interview the traveller. These interviews will be recorded.</w:t>
            </w:r>
          </w:p>
        </w:tc>
      </w:tr>
    </w:tbl>
    <w:p w:rsidR="005120FB" w:rsidRPr="001247A1" w:rsidRDefault="005120FB" w:rsidP="005120FB">
      <w:pPr>
        <w:spacing w:line="240" w:lineRule="auto"/>
        <w:rPr>
          <w:rFonts w:cstheme="minorHAnsi"/>
          <w:b/>
          <w:sz w:val="20"/>
          <w:szCs w:val="20"/>
        </w:rPr>
      </w:pPr>
    </w:p>
    <w:p w:rsidR="005120FB" w:rsidRPr="001247A1" w:rsidRDefault="005120FB" w:rsidP="005120FB">
      <w:pPr>
        <w:spacing w:line="240" w:lineRule="auto"/>
        <w:rPr>
          <w:rFonts w:cstheme="minorHAnsi"/>
          <w:b/>
          <w:sz w:val="20"/>
          <w:szCs w:val="20"/>
        </w:rPr>
      </w:pPr>
      <w:r w:rsidRPr="001247A1">
        <w:rPr>
          <w:rFonts w:cstheme="minorHAnsi"/>
          <w:b/>
          <w:sz w:val="20"/>
          <w:szCs w:val="20"/>
        </w:rPr>
        <w:br w:type="page"/>
      </w:r>
    </w:p>
    <w:p w:rsidR="005120FB" w:rsidRPr="001247A1" w:rsidRDefault="005120FB" w:rsidP="005120FB">
      <w:pPr>
        <w:spacing w:line="240" w:lineRule="auto"/>
        <w:rPr>
          <w:rFonts w:cstheme="minorHAnsi"/>
          <w:b/>
          <w:sz w:val="20"/>
          <w:szCs w:val="20"/>
        </w:rPr>
      </w:pPr>
      <w:r w:rsidRPr="001247A1">
        <w:rPr>
          <w:rFonts w:cstheme="minorHAnsi"/>
          <w:b/>
          <w:sz w:val="20"/>
          <w:szCs w:val="20"/>
        </w:rPr>
        <w:lastRenderedPageBreak/>
        <w:t>Year 5, Topic 4: Life in Plastic</w:t>
      </w:r>
    </w:p>
    <w:tbl>
      <w:tblPr>
        <w:tblStyle w:val="TableGrid"/>
        <w:tblW w:w="9834" w:type="dxa"/>
        <w:tblBorders>
          <w:insideH w:val="single" w:sz="6" w:space="0" w:color="auto"/>
          <w:insideV w:val="single" w:sz="6" w:space="0" w:color="auto"/>
        </w:tblBorders>
        <w:tblLayout w:type="fixed"/>
        <w:tblLook w:val="04A0" w:firstRow="1" w:lastRow="0" w:firstColumn="1" w:lastColumn="0" w:noHBand="0" w:noVBand="1"/>
      </w:tblPr>
      <w:tblGrid>
        <w:gridCol w:w="1734"/>
        <w:gridCol w:w="1440"/>
        <w:gridCol w:w="3240"/>
        <w:gridCol w:w="3420"/>
      </w:tblGrid>
      <w:tr w:rsidR="005120FB" w:rsidRPr="001247A1" w:rsidTr="00AF1488">
        <w:trPr>
          <w:cantSplit/>
          <w:tblHeader/>
        </w:trPr>
        <w:tc>
          <w:tcPr>
            <w:tcW w:w="1734"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Lesson number and title</w:t>
            </w:r>
          </w:p>
        </w:tc>
        <w:tc>
          <w:tcPr>
            <w:tcW w:w="1440"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Strand</w:t>
            </w:r>
          </w:p>
        </w:tc>
        <w:tc>
          <w:tcPr>
            <w:tcW w:w="3240"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Objectives</w:t>
            </w:r>
          </w:p>
        </w:tc>
        <w:tc>
          <w:tcPr>
            <w:tcW w:w="3420" w:type="dxa"/>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Overview</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1. What is plastic?</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lang w:val="en-US"/>
              </w:rPr>
              <w:t>Living in the Wider World</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lang w:val="en-US"/>
              </w:rPr>
              <w:t>To understand what improves and harms their local, natural and built environments and develop strategies and skills needed to care for these (including conserving energy).</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Pupils begin to explore the ways in which we use plastic on a daily basis. They look at a range of everyday products, decide whether they contain plastic and begin to think about alternatives.</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2. How does plastic affect our planet?</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lang w:val="en-US"/>
              </w:rPr>
            </w:pPr>
            <w:r w:rsidRPr="001247A1">
              <w:rPr>
                <w:rFonts w:asciiTheme="minorHAnsi" w:hAnsiTheme="minorHAnsi" w:cstheme="minorHAnsi"/>
                <w:lang w:val="en-US"/>
              </w:rPr>
              <w:t>Living in the Wider World</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eastAsia="Arial" w:hAnsiTheme="minorHAnsi" w:cstheme="minorHAnsi"/>
                <w:szCs w:val="20"/>
                <w:lang w:val="en-US"/>
              </w:rPr>
              <w:t>To understand the ways in which single-use plastics can affect the planet when not disposed of correctly.</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This lesson gives pupils the opportunity to develop their understanding of the time it takes for plastics to disintegrate and how single-use plastics affect the planet. They will create an infographic of their research in this area.</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3. Making changes</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hAnsiTheme="minorHAnsi" w:cstheme="minorHAnsi"/>
                <w:lang w:val="en-US"/>
              </w:rPr>
              <w:t>Living in the Wider World</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understand what improves and harms their local, natural and built environments and develop strategies and skills needed to care for these (including conserving energy).</w:t>
            </w:r>
          </w:p>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hAnsiTheme="minorHAnsi" w:cstheme="minorHAnsi"/>
              </w:rPr>
              <w:t>To learn ways of carrying out shared responsibilities for protecting the environment in school and at home; how everyday choices can affect the environment (e.g. reducing, reusing, recycling; food choices).</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Pupils work in groups to plan a zero-waste party, looking at alternatives to party decorations, invitations, party games and food. They have the opportunity to consider the benefits and limitations of single-use plastic alternatives.</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4. Party time!</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lang w:val="en-US"/>
              </w:rPr>
            </w:pPr>
            <w:r w:rsidRPr="001247A1">
              <w:rPr>
                <w:rFonts w:asciiTheme="minorHAnsi" w:hAnsiTheme="minorHAnsi" w:cstheme="minorHAnsi"/>
                <w:lang w:val="en-US"/>
              </w:rPr>
              <w:t>Living in the Wider World</w:t>
            </w:r>
          </w:p>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eastAsia="Arial" w:hAnsiTheme="minorHAnsi" w:cstheme="minorHAnsi"/>
                <w:lang w:val="en-US"/>
              </w:rPr>
              <w:t>Health education</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lang w:val="en-US"/>
              </w:rPr>
            </w:pPr>
            <w:r w:rsidRPr="001247A1">
              <w:rPr>
                <w:rFonts w:asciiTheme="minorHAnsi" w:hAnsiTheme="minorHAnsi" w:cstheme="minorHAnsi"/>
                <w:lang w:val="en-US"/>
              </w:rPr>
              <w:t>To understand the benefits of physical exercise, time outdoors, community participation, voluntary and service-based activity on mental wellbeing and happiness.</w:t>
            </w:r>
          </w:p>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hAnsiTheme="minorHAnsi" w:cstheme="minorHAnsi"/>
              </w:rPr>
              <w:t>To understand that people’s spending decisions can affect others and the environment (e.g. Fair trade, buying single-use plastics, or giving to charity).</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Pupils prepare for their zero-waste party. They work in groups to prepare invitations, food, decorations, party games and party bags for their party, and then enjoy the party.</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lastRenderedPageBreak/>
              <w:t xml:space="preserve">5. </w:t>
            </w:r>
            <w:r w:rsidRPr="001247A1">
              <w:rPr>
                <w:rFonts w:asciiTheme="minorHAnsi" w:eastAsia="Arial" w:hAnsiTheme="minorHAnsi" w:cstheme="minorHAnsi"/>
                <w:szCs w:val="20"/>
                <w:lang w:val="en-US"/>
              </w:rPr>
              <w:t>Reduce, recycle, reuse</w:t>
            </w:r>
          </w:p>
          <w:p w:rsidR="005120FB" w:rsidRPr="001247A1" w:rsidRDefault="005120FB" w:rsidP="00AF1488">
            <w:pPr>
              <w:pStyle w:val="Bodyfullout"/>
              <w:spacing w:line="240" w:lineRule="auto"/>
              <w:rPr>
                <w:rFonts w:asciiTheme="minorHAnsi" w:hAnsiTheme="minorHAnsi" w:cstheme="minorHAnsi"/>
              </w:rPr>
            </w:pP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hAnsiTheme="minorHAnsi" w:cstheme="minorHAnsi"/>
                <w:lang w:val="en-US"/>
              </w:rPr>
              <w:t>Living in the Wider World</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identify the ways in which individually, as a school and a community materials and resources can be reduced, recycled and reused.</w:t>
            </w:r>
          </w:p>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hAnsiTheme="minorHAnsi" w:cstheme="minorHAnsi"/>
              </w:rPr>
              <w:t>To learn ways of carrying out shared responsibilities for protecting the environment in school and at home; how everyday choices can affect the environment (e.g. reducing, reusing, recycling; food choices).</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Pupils identify the 3 Rs and what they mean. They create graffiti walls showing what their class or school can do to ensure that they follow the 3 Rs. Based on these ideas they write a persuasive letter to their headteacher or board of governors to explain the importance of promoting the 3 Rs within the school or community.</w:t>
            </w:r>
          </w:p>
        </w:tc>
      </w:tr>
    </w:tbl>
    <w:p w:rsidR="005120FB" w:rsidRPr="001247A1" w:rsidRDefault="005120FB" w:rsidP="005120FB">
      <w:pPr>
        <w:spacing w:line="240" w:lineRule="auto"/>
        <w:rPr>
          <w:rFonts w:cstheme="minorHAnsi"/>
          <w:b/>
          <w:sz w:val="20"/>
          <w:szCs w:val="20"/>
        </w:rPr>
      </w:pPr>
    </w:p>
    <w:p w:rsidR="005120FB" w:rsidRPr="001247A1" w:rsidRDefault="005120FB" w:rsidP="005120FB">
      <w:pPr>
        <w:spacing w:line="240" w:lineRule="auto"/>
        <w:rPr>
          <w:rFonts w:cstheme="minorHAnsi"/>
          <w:b/>
          <w:sz w:val="20"/>
          <w:szCs w:val="20"/>
        </w:rPr>
      </w:pPr>
      <w:r w:rsidRPr="001247A1">
        <w:rPr>
          <w:rFonts w:cstheme="minorHAnsi"/>
          <w:b/>
          <w:sz w:val="20"/>
          <w:szCs w:val="20"/>
        </w:rPr>
        <w:br w:type="page"/>
      </w:r>
    </w:p>
    <w:p w:rsidR="005120FB" w:rsidRPr="001247A1" w:rsidRDefault="005120FB" w:rsidP="005120FB">
      <w:pPr>
        <w:spacing w:line="240" w:lineRule="auto"/>
        <w:rPr>
          <w:rFonts w:cstheme="minorHAnsi"/>
          <w:b/>
          <w:sz w:val="20"/>
          <w:szCs w:val="20"/>
        </w:rPr>
      </w:pPr>
      <w:r w:rsidRPr="001247A1">
        <w:rPr>
          <w:rFonts w:cstheme="minorHAnsi"/>
          <w:b/>
          <w:sz w:val="20"/>
          <w:szCs w:val="20"/>
        </w:rPr>
        <w:lastRenderedPageBreak/>
        <w:t>Year 5, Topic 5: Puberty</w:t>
      </w:r>
    </w:p>
    <w:tbl>
      <w:tblPr>
        <w:tblStyle w:val="TableGrid"/>
        <w:tblW w:w="9840" w:type="dxa"/>
        <w:tblBorders>
          <w:insideH w:val="single" w:sz="6" w:space="0" w:color="auto"/>
          <w:insideV w:val="single" w:sz="6" w:space="0" w:color="auto"/>
        </w:tblBorders>
        <w:tblLayout w:type="fixed"/>
        <w:tblLook w:val="04A0" w:firstRow="1" w:lastRow="0" w:firstColumn="1" w:lastColumn="0" w:noHBand="0" w:noVBand="1"/>
      </w:tblPr>
      <w:tblGrid>
        <w:gridCol w:w="1735"/>
        <w:gridCol w:w="1441"/>
        <w:gridCol w:w="3242"/>
        <w:gridCol w:w="3422"/>
      </w:tblGrid>
      <w:tr w:rsidR="005120FB" w:rsidRPr="001247A1" w:rsidTr="00AF1488">
        <w:trPr>
          <w:cantSplit/>
          <w:tblHeader/>
        </w:trPr>
        <w:tc>
          <w:tcPr>
            <w:tcW w:w="1734" w:type="dxa"/>
            <w:tcBorders>
              <w:top w:val="single" w:sz="4" w:space="0" w:color="auto"/>
              <w:left w:val="single" w:sz="4" w:space="0" w:color="auto"/>
              <w:bottom w:val="single" w:sz="6" w:space="0" w:color="auto"/>
              <w:right w:val="single" w:sz="6" w:space="0" w:color="auto"/>
            </w:tcBorders>
            <w:tcMar>
              <w:top w:w="0" w:type="dxa"/>
              <w:left w:w="115" w:type="dxa"/>
              <w:bottom w:w="115" w:type="dxa"/>
              <w:right w:w="115" w:type="dxa"/>
            </w:tcMar>
            <w:hideMark/>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Lesson number and title</w:t>
            </w:r>
          </w:p>
        </w:tc>
        <w:tc>
          <w:tcPr>
            <w:tcW w:w="1440" w:type="dxa"/>
            <w:tcBorders>
              <w:top w:val="single" w:sz="4" w:space="0" w:color="auto"/>
              <w:left w:val="single" w:sz="6" w:space="0" w:color="auto"/>
              <w:bottom w:val="single" w:sz="6" w:space="0" w:color="auto"/>
              <w:right w:val="single" w:sz="6" w:space="0" w:color="auto"/>
            </w:tcBorders>
            <w:tcMar>
              <w:top w:w="0" w:type="dxa"/>
              <w:left w:w="115" w:type="dxa"/>
              <w:bottom w:w="115" w:type="dxa"/>
              <w:right w:w="115" w:type="dxa"/>
            </w:tcMar>
            <w:hideMark/>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Strand</w:t>
            </w:r>
          </w:p>
        </w:tc>
        <w:tc>
          <w:tcPr>
            <w:tcW w:w="3240" w:type="dxa"/>
            <w:tcBorders>
              <w:top w:val="single" w:sz="4" w:space="0" w:color="auto"/>
              <w:left w:val="single" w:sz="6" w:space="0" w:color="auto"/>
              <w:bottom w:val="single" w:sz="6" w:space="0" w:color="auto"/>
              <w:right w:val="single" w:sz="6" w:space="0" w:color="auto"/>
            </w:tcBorders>
            <w:tcMar>
              <w:top w:w="0" w:type="dxa"/>
              <w:left w:w="115" w:type="dxa"/>
              <w:bottom w:w="115" w:type="dxa"/>
              <w:right w:w="115" w:type="dxa"/>
            </w:tcMar>
            <w:hideMark/>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Objectives</w:t>
            </w:r>
          </w:p>
        </w:tc>
        <w:tc>
          <w:tcPr>
            <w:tcW w:w="3420" w:type="dxa"/>
            <w:tcBorders>
              <w:top w:val="single" w:sz="4" w:space="0" w:color="auto"/>
              <w:left w:val="single" w:sz="6" w:space="0" w:color="auto"/>
              <w:bottom w:val="single" w:sz="6" w:space="0" w:color="auto"/>
              <w:right w:val="single" w:sz="4" w:space="0" w:color="auto"/>
            </w:tcBorders>
            <w:hideMark/>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Overview</w:t>
            </w:r>
          </w:p>
        </w:tc>
      </w:tr>
      <w:tr w:rsidR="005120FB" w:rsidRPr="001247A1" w:rsidTr="00AF1488">
        <w:trPr>
          <w:cantSplit/>
          <w:trHeight w:val="1425"/>
        </w:trPr>
        <w:tc>
          <w:tcPr>
            <w:tcW w:w="1734" w:type="dxa"/>
            <w:tcBorders>
              <w:top w:val="single" w:sz="6" w:space="0" w:color="auto"/>
              <w:left w:val="single" w:sz="4" w:space="0" w:color="auto"/>
              <w:bottom w:val="single" w:sz="6" w:space="0" w:color="auto"/>
              <w:right w:val="single" w:sz="6" w:space="0" w:color="auto"/>
            </w:tcBorders>
            <w:tcMar>
              <w:top w:w="0" w:type="dxa"/>
              <w:left w:w="115" w:type="dxa"/>
              <w:bottom w:w="115" w:type="dxa"/>
              <w:right w:w="115" w:type="dxa"/>
            </w:tcMar>
            <w:hideMark/>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1. What is puberty?</w:t>
            </w:r>
          </w:p>
        </w:tc>
        <w:tc>
          <w:tcPr>
            <w:tcW w:w="1440" w:type="dxa"/>
            <w:tcBorders>
              <w:top w:val="single" w:sz="6" w:space="0" w:color="auto"/>
              <w:left w:val="single" w:sz="6" w:space="0" w:color="auto"/>
              <w:bottom w:val="single" w:sz="6" w:space="0" w:color="auto"/>
              <w:right w:val="single" w:sz="6" w:space="0" w:color="auto"/>
            </w:tcBorders>
            <w:tcMar>
              <w:top w:w="0" w:type="dxa"/>
              <w:left w:w="115" w:type="dxa"/>
              <w:bottom w:w="115" w:type="dxa"/>
              <w:right w:w="115" w:type="dxa"/>
            </w:tcMar>
            <w:hideMark/>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eastAsia="Arial" w:hAnsiTheme="minorHAnsi" w:cstheme="minorHAnsi"/>
                <w:lang w:val="en-US"/>
              </w:rPr>
              <w:t>Health education</w:t>
            </w:r>
          </w:p>
        </w:tc>
        <w:tc>
          <w:tcPr>
            <w:tcW w:w="3240" w:type="dxa"/>
            <w:tcBorders>
              <w:top w:val="single" w:sz="6" w:space="0" w:color="auto"/>
              <w:left w:val="single" w:sz="6" w:space="0" w:color="auto"/>
              <w:bottom w:val="single" w:sz="6" w:space="0" w:color="auto"/>
              <w:right w:val="single" w:sz="6" w:space="0" w:color="auto"/>
            </w:tcBorders>
            <w:tcMar>
              <w:top w:w="0" w:type="dxa"/>
              <w:left w:w="115" w:type="dxa"/>
              <w:bottom w:w="115" w:type="dxa"/>
              <w:right w:w="115" w:type="dxa"/>
            </w:tcMar>
            <w:hideMark/>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know the key facts about puberty and the changing adolescent body, particularly from age 9 to age 11, including physical and emotional changes.</w:t>
            </w:r>
          </w:p>
        </w:tc>
        <w:tc>
          <w:tcPr>
            <w:tcW w:w="3420" w:type="dxa"/>
            <w:tcBorders>
              <w:top w:val="single" w:sz="6" w:space="0" w:color="auto"/>
              <w:left w:val="single" w:sz="6" w:space="0" w:color="auto"/>
              <w:bottom w:val="single" w:sz="6" w:space="0" w:color="auto"/>
              <w:right w:val="single" w:sz="4" w:space="0" w:color="auto"/>
            </w:tcBorders>
            <w:hideMark/>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 xml:space="preserve">Pupils explore a range of products associated with key changes in puberty (deodorant, sanitary towels, etc.). They watch the videos from </w:t>
            </w:r>
            <w:r w:rsidRPr="001247A1">
              <w:rPr>
                <w:rFonts w:asciiTheme="minorHAnsi" w:hAnsiTheme="minorHAnsi" w:cstheme="minorHAnsi"/>
                <w:i/>
              </w:rPr>
              <w:t>Snap Science</w:t>
            </w:r>
            <w:r w:rsidRPr="001247A1">
              <w:rPr>
                <w:rFonts w:asciiTheme="minorHAnsi" w:hAnsiTheme="minorHAnsi" w:cstheme="minorHAnsi"/>
              </w:rPr>
              <w:t>, “How do girls become women?” and “How do boys become men?”, before annotating outlines of a female and male body with the changes that happen to each sex during puberty.</w:t>
            </w:r>
          </w:p>
        </w:tc>
      </w:tr>
      <w:tr w:rsidR="005120FB" w:rsidRPr="001247A1" w:rsidTr="00AF1488">
        <w:trPr>
          <w:cantSplit/>
          <w:trHeight w:val="1425"/>
        </w:trPr>
        <w:tc>
          <w:tcPr>
            <w:tcW w:w="1734" w:type="dxa"/>
            <w:tcBorders>
              <w:top w:val="single" w:sz="6" w:space="0" w:color="auto"/>
              <w:left w:val="single" w:sz="4" w:space="0" w:color="auto"/>
              <w:bottom w:val="single" w:sz="6" w:space="0" w:color="auto"/>
              <w:right w:val="single" w:sz="6" w:space="0" w:color="auto"/>
            </w:tcBorders>
            <w:tcMar>
              <w:top w:w="0" w:type="dxa"/>
              <w:left w:w="115" w:type="dxa"/>
              <w:bottom w:w="115" w:type="dxa"/>
              <w:right w:w="115" w:type="dxa"/>
            </w:tcMar>
            <w:hideMark/>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 xml:space="preserve">2. Changes in emotions </w:t>
            </w:r>
          </w:p>
        </w:tc>
        <w:tc>
          <w:tcPr>
            <w:tcW w:w="1440" w:type="dxa"/>
            <w:tcBorders>
              <w:top w:val="single" w:sz="6" w:space="0" w:color="auto"/>
              <w:left w:val="single" w:sz="6" w:space="0" w:color="auto"/>
              <w:bottom w:val="single" w:sz="6" w:space="0" w:color="auto"/>
              <w:right w:val="single" w:sz="6" w:space="0" w:color="auto"/>
            </w:tcBorders>
            <w:tcMar>
              <w:top w:w="0" w:type="dxa"/>
              <w:left w:w="115" w:type="dxa"/>
              <w:bottom w:w="115" w:type="dxa"/>
              <w:right w:w="115" w:type="dxa"/>
            </w:tcMar>
            <w:hideMark/>
          </w:tcPr>
          <w:p w:rsidR="005120FB" w:rsidRPr="001247A1" w:rsidRDefault="005120FB" w:rsidP="00AF1488">
            <w:pPr>
              <w:pStyle w:val="Bodyfullout"/>
              <w:spacing w:line="240" w:lineRule="auto"/>
              <w:rPr>
                <w:rFonts w:asciiTheme="minorHAnsi" w:hAnsiTheme="minorHAnsi" w:cstheme="minorHAnsi"/>
                <w:lang w:val="en-US"/>
              </w:rPr>
            </w:pPr>
            <w:r w:rsidRPr="001247A1">
              <w:rPr>
                <w:rFonts w:asciiTheme="minorHAnsi" w:eastAsia="Arial" w:hAnsiTheme="minorHAnsi" w:cstheme="minorHAnsi"/>
                <w:lang w:val="en-US"/>
              </w:rPr>
              <w:t>Health education</w:t>
            </w:r>
          </w:p>
        </w:tc>
        <w:tc>
          <w:tcPr>
            <w:tcW w:w="3240" w:type="dxa"/>
            <w:tcBorders>
              <w:top w:val="single" w:sz="6" w:space="0" w:color="auto"/>
              <w:left w:val="single" w:sz="6" w:space="0" w:color="auto"/>
              <w:bottom w:val="single" w:sz="6" w:space="0" w:color="auto"/>
              <w:right w:val="single" w:sz="6" w:space="0" w:color="auto"/>
            </w:tcBorders>
            <w:tcMar>
              <w:top w:w="0" w:type="dxa"/>
              <w:left w:w="115" w:type="dxa"/>
              <w:bottom w:w="115" w:type="dxa"/>
              <w:right w:w="115" w:type="dxa"/>
            </w:tcMar>
            <w:hideMark/>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know the key facts about puberty and the changing adolescent body, particularly from age 9 to age 11, including physical and emotional changes.</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know about personal hygiene and germs, including bacteria, viruses, how they are spread and treated, and the importance of handwashing.</w:t>
            </w:r>
          </w:p>
        </w:tc>
        <w:tc>
          <w:tcPr>
            <w:tcW w:w="3420" w:type="dxa"/>
            <w:tcBorders>
              <w:top w:val="single" w:sz="6" w:space="0" w:color="auto"/>
              <w:left w:val="single" w:sz="6" w:space="0" w:color="auto"/>
              <w:bottom w:val="single" w:sz="6" w:space="0" w:color="auto"/>
              <w:right w:val="single" w:sz="4" w:space="0" w:color="auto"/>
            </w:tcBorders>
            <w:hideMark/>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 xml:space="preserve">Pupils discuss the changes in hormones and emotions that they may feel during puberty. They play the ‘emotions musical chairs’ game and look at a range of scenarios on which they offer ‘agony aunt/uncle’ advice. They can then make up their own scenarios for others to advise on. Pupils discuss the importance of keeping clean and identify products or ways in which they can keep themselves clean. They respond to the scenarios, feeding back to the class about how they could handle them.  </w:t>
            </w:r>
          </w:p>
        </w:tc>
      </w:tr>
      <w:tr w:rsidR="005120FB" w:rsidRPr="001247A1" w:rsidTr="00AF1488">
        <w:trPr>
          <w:cantSplit/>
          <w:trHeight w:val="1425"/>
        </w:trPr>
        <w:tc>
          <w:tcPr>
            <w:tcW w:w="1734" w:type="dxa"/>
            <w:tcBorders>
              <w:top w:val="single" w:sz="6" w:space="0" w:color="auto"/>
              <w:left w:val="single" w:sz="4" w:space="0" w:color="auto"/>
              <w:bottom w:val="single" w:sz="6" w:space="0" w:color="auto"/>
              <w:right w:val="single" w:sz="6" w:space="0" w:color="auto"/>
            </w:tcBorders>
            <w:tcMar>
              <w:top w:w="0" w:type="dxa"/>
              <w:left w:w="115" w:type="dxa"/>
              <w:bottom w:w="115" w:type="dxa"/>
              <w:right w:w="115" w:type="dxa"/>
            </w:tcMar>
            <w:hideMark/>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3. Body parts</w:t>
            </w:r>
          </w:p>
        </w:tc>
        <w:tc>
          <w:tcPr>
            <w:tcW w:w="1440" w:type="dxa"/>
            <w:tcBorders>
              <w:top w:val="single" w:sz="6" w:space="0" w:color="auto"/>
              <w:left w:val="single" w:sz="6" w:space="0" w:color="auto"/>
              <w:bottom w:val="single" w:sz="6" w:space="0" w:color="auto"/>
              <w:right w:val="single" w:sz="6" w:space="0" w:color="auto"/>
            </w:tcBorders>
            <w:tcMar>
              <w:top w:w="0" w:type="dxa"/>
              <w:left w:w="115" w:type="dxa"/>
              <w:bottom w:w="115" w:type="dxa"/>
              <w:right w:w="115" w:type="dxa"/>
            </w:tcMar>
            <w:hideMark/>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 xml:space="preserve">Health education  </w:t>
            </w:r>
          </w:p>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eastAsia="Arial" w:hAnsiTheme="minorHAnsi" w:cstheme="minorHAnsi"/>
              </w:rPr>
              <w:t>Relationships education</w:t>
            </w:r>
          </w:p>
        </w:tc>
        <w:tc>
          <w:tcPr>
            <w:tcW w:w="3240" w:type="dxa"/>
            <w:tcBorders>
              <w:top w:val="single" w:sz="6" w:space="0" w:color="auto"/>
              <w:left w:val="single" w:sz="6" w:space="0" w:color="auto"/>
              <w:bottom w:val="single" w:sz="6" w:space="0" w:color="auto"/>
              <w:right w:val="single" w:sz="6" w:space="0" w:color="auto"/>
            </w:tcBorders>
            <w:tcMar>
              <w:top w:w="0" w:type="dxa"/>
              <w:left w:w="115" w:type="dxa"/>
              <w:bottom w:w="115" w:type="dxa"/>
              <w:right w:w="115" w:type="dxa"/>
            </w:tcMar>
            <w:hideMark/>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 xml:space="preserve">To know the key facts about puberty and the changing adolescent body, particularly from age 9 to age 11, including physical and emotional changes. </w:t>
            </w:r>
          </w:p>
          <w:p w:rsidR="005120FB" w:rsidRPr="001247A1" w:rsidRDefault="005120FB" w:rsidP="00AF1488">
            <w:pPr>
              <w:pStyle w:val="Bodyfullout"/>
              <w:spacing w:line="240" w:lineRule="auto"/>
              <w:rPr>
                <w:rFonts w:asciiTheme="minorHAnsi" w:hAnsiTheme="minorHAnsi" w:cstheme="minorHAnsi"/>
                <w:lang w:val="en-US"/>
              </w:rPr>
            </w:pPr>
            <w:r w:rsidRPr="001247A1">
              <w:rPr>
                <w:rFonts w:asciiTheme="minorHAnsi" w:hAnsiTheme="minorHAnsi" w:cstheme="minorHAnsi"/>
              </w:rPr>
              <w:t>To know that each person’s body belongs to them, and the differences between appropriate and inappropriate or unsafe physical, and other, contact.</w:t>
            </w:r>
          </w:p>
        </w:tc>
        <w:tc>
          <w:tcPr>
            <w:tcW w:w="3420" w:type="dxa"/>
            <w:tcBorders>
              <w:top w:val="single" w:sz="6" w:space="0" w:color="auto"/>
              <w:left w:val="single" w:sz="6" w:space="0" w:color="auto"/>
              <w:bottom w:val="single" w:sz="6" w:space="0" w:color="auto"/>
              <w:right w:val="single" w:sz="4" w:space="0" w:color="auto"/>
            </w:tcBorders>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Pupils identify female and male body parts. They use scientific language for each body part and understand the role these parts play in reproduction and other body systems. They match the names of body parts to their functions.</w:t>
            </w:r>
          </w:p>
          <w:p w:rsidR="005120FB" w:rsidRPr="001247A1" w:rsidRDefault="005120FB" w:rsidP="00AF1488">
            <w:pPr>
              <w:pStyle w:val="Bodyfullout"/>
              <w:spacing w:line="240" w:lineRule="auto"/>
              <w:rPr>
                <w:rFonts w:asciiTheme="minorHAnsi" w:hAnsiTheme="minorHAnsi" w:cstheme="minorHAnsi"/>
              </w:rPr>
            </w:pPr>
          </w:p>
        </w:tc>
      </w:tr>
      <w:tr w:rsidR="005120FB" w:rsidRPr="001247A1" w:rsidTr="00AF1488">
        <w:trPr>
          <w:cantSplit/>
          <w:trHeight w:val="1425"/>
        </w:trPr>
        <w:tc>
          <w:tcPr>
            <w:tcW w:w="1734" w:type="dxa"/>
            <w:tcBorders>
              <w:top w:val="single" w:sz="6" w:space="0" w:color="auto"/>
              <w:left w:val="single" w:sz="4" w:space="0" w:color="auto"/>
              <w:bottom w:val="single" w:sz="6" w:space="0" w:color="auto"/>
              <w:right w:val="single" w:sz="6" w:space="0" w:color="auto"/>
            </w:tcBorders>
            <w:tcMar>
              <w:top w:w="0" w:type="dxa"/>
              <w:left w:w="115" w:type="dxa"/>
              <w:bottom w:w="115" w:type="dxa"/>
              <w:right w:w="115" w:type="dxa"/>
            </w:tcMar>
            <w:hideMark/>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lastRenderedPageBreak/>
              <w:t xml:space="preserve">4. The menstrual cycle  </w:t>
            </w:r>
          </w:p>
        </w:tc>
        <w:tc>
          <w:tcPr>
            <w:tcW w:w="1440" w:type="dxa"/>
            <w:tcBorders>
              <w:top w:val="single" w:sz="6" w:space="0" w:color="auto"/>
              <w:left w:val="single" w:sz="6" w:space="0" w:color="auto"/>
              <w:bottom w:val="single" w:sz="6" w:space="0" w:color="auto"/>
              <w:right w:val="single" w:sz="6" w:space="0" w:color="auto"/>
            </w:tcBorders>
            <w:tcMar>
              <w:top w:w="0" w:type="dxa"/>
              <w:left w:w="115" w:type="dxa"/>
              <w:bottom w:w="115" w:type="dxa"/>
              <w:right w:w="115" w:type="dxa"/>
            </w:tcMar>
            <w:hideMark/>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Health education</w:t>
            </w:r>
          </w:p>
        </w:tc>
        <w:tc>
          <w:tcPr>
            <w:tcW w:w="3240" w:type="dxa"/>
            <w:tcBorders>
              <w:top w:val="single" w:sz="6" w:space="0" w:color="auto"/>
              <w:left w:val="single" w:sz="6" w:space="0" w:color="auto"/>
              <w:bottom w:val="single" w:sz="6" w:space="0" w:color="auto"/>
              <w:right w:val="single" w:sz="6" w:space="0" w:color="auto"/>
            </w:tcBorders>
            <w:tcMar>
              <w:top w:w="0" w:type="dxa"/>
              <w:left w:w="115" w:type="dxa"/>
              <w:bottom w:w="115" w:type="dxa"/>
              <w:right w:w="115" w:type="dxa"/>
            </w:tcMar>
            <w:hideMark/>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 xml:space="preserve">To know the key facts about puberty and the changing adolescent body, particularly from age 9 to age 11, including physical and emotional changes. </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know about menstrual wellbeing, including the key facts about the menstrual cycle.</w:t>
            </w:r>
          </w:p>
        </w:tc>
        <w:tc>
          <w:tcPr>
            <w:tcW w:w="3420" w:type="dxa"/>
            <w:tcBorders>
              <w:top w:val="single" w:sz="6" w:space="0" w:color="auto"/>
              <w:left w:val="single" w:sz="6" w:space="0" w:color="auto"/>
              <w:bottom w:val="single" w:sz="6" w:space="0" w:color="auto"/>
              <w:right w:val="single" w:sz="4" w:space="0" w:color="auto"/>
            </w:tcBorders>
            <w:hideMark/>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Pupils will begin by writing any anonymous questions they may have on sticky notes, then reviewing each stage of the menstrual cycle presentation. They will have an opportunity to look at a range of sanitary protection products and explore how they work. They will explore the idea of menstrual wellbeing and how to take steps to ensure that they are signposted to advice or people who can help if needed. They will then recap their questions to check that they have been answered.</w:t>
            </w:r>
          </w:p>
        </w:tc>
      </w:tr>
      <w:tr w:rsidR="005120FB" w:rsidRPr="001247A1" w:rsidTr="00AF1488">
        <w:trPr>
          <w:cantSplit/>
          <w:trHeight w:val="1425"/>
        </w:trPr>
        <w:tc>
          <w:tcPr>
            <w:tcW w:w="1734" w:type="dxa"/>
            <w:tcBorders>
              <w:top w:val="single" w:sz="6" w:space="0" w:color="auto"/>
              <w:left w:val="single" w:sz="4" w:space="0" w:color="auto"/>
              <w:bottom w:val="single" w:sz="4" w:space="0" w:color="auto"/>
              <w:right w:val="single" w:sz="6" w:space="0" w:color="auto"/>
            </w:tcBorders>
            <w:tcMar>
              <w:top w:w="0" w:type="dxa"/>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5. What happens to boys?</w:t>
            </w:r>
          </w:p>
          <w:p w:rsidR="005120FB" w:rsidRPr="001247A1" w:rsidRDefault="005120FB" w:rsidP="00AF1488">
            <w:pPr>
              <w:pStyle w:val="Bodyfullout"/>
              <w:spacing w:line="240" w:lineRule="auto"/>
              <w:rPr>
                <w:rFonts w:asciiTheme="minorHAnsi" w:hAnsiTheme="minorHAnsi" w:cstheme="minorHAnsi"/>
              </w:rPr>
            </w:pPr>
          </w:p>
        </w:tc>
        <w:tc>
          <w:tcPr>
            <w:tcW w:w="1440" w:type="dxa"/>
            <w:tcBorders>
              <w:top w:val="single" w:sz="6" w:space="0" w:color="auto"/>
              <w:left w:val="single" w:sz="6" w:space="0" w:color="auto"/>
              <w:bottom w:val="single" w:sz="4" w:space="0" w:color="auto"/>
              <w:right w:val="single" w:sz="6" w:space="0" w:color="auto"/>
            </w:tcBorders>
            <w:tcMar>
              <w:top w:w="0" w:type="dxa"/>
              <w:left w:w="115" w:type="dxa"/>
              <w:bottom w:w="115" w:type="dxa"/>
              <w:right w:w="115" w:type="dxa"/>
            </w:tcMar>
            <w:hideMark/>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Health education</w:t>
            </w:r>
          </w:p>
        </w:tc>
        <w:tc>
          <w:tcPr>
            <w:tcW w:w="3240" w:type="dxa"/>
            <w:tcBorders>
              <w:top w:val="single" w:sz="6" w:space="0" w:color="auto"/>
              <w:left w:val="single" w:sz="6" w:space="0" w:color="auto"/>
              <w:bottom w:val="single" w:sz="4" w:space="0" w:color="auto"/>
              <w:right w:val="single" w:sz="6" w:space="0" w:color="auto"/>
            </w:tcBorders>
            <w:tcMar>
              <w:top w:w="0" w:type="dxa"/>
              <w:left w:w="115" w:type="dxa"/>
              <w:bottom w:w="115" w:type="dxa"/>
              <w:right w:w="115" w:type="dxa"/>
            </w:tcMar>
            <w:hideMark/>
          </w:tcPr>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eastAsia="Arial" w:hAnsiTheme="minorHAnsi" w:cstheme="minorHAnsi"/>
                <w:lang w:val="en-US"/>
              </w:rPr>
              <w:t>To know the key facts about puberty and the changing adolescent body, particularly from age 9 to age 11, including physical and emotional changes.</w:t>
            </w:r>
          </w:p>
        </w:tc>
        <w:tc>
          <w:tcPr>
            <w:tcW w:w="3420" w:type="dxa"/>
            <w:tcBorders>
              <w:top w:val="single" w:sz="6" w:space="0" w:color="auto"/>
              <w:left w:val="single" w:sz="6" w:space="0" w:color="auto"/>
              <w:bottom w:val="single" w:sz="4" w:space="0" w:color="auto"/>
              <w:right w:val="single" w:sz="4" w:space="0" w:color="auto"/>
            </w:tcBorders>
            <w:hideMark/>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Pupils will begin by writing anonymous questions on sticky notes. They will then discuss in more detail each of the changes that happen to boys during puberty and label each of these changes on the resource sheet. This will cover voice changes, wet dreams and erections, etc. They will then recap their questions to check that they have been answered.</w:t>
            </w:r>
          </w:p>
        </w:tc>
      </w:tr>
    </w:tbl>
    <w:p w:rsidR="005120FB" w:rsidRPr="001247A1" w:rsidRDefault="005120FB" w:rsidP="005120FB">
      <w:pPr>
        <w:spacing w:line="240" w:lineRule="auto"/>
        <w:rPr>
          <w:rFonts w:cstheme="minorHAnsi"/>
          <w:b/>
          <w:sz w:val="20"/>
          <w:szCs w:val="20"/>
        </w:rPr>
      </w:pPr>
    </w:p>
    <w:p w:rsidR="005120FB" w:rsidRPr="001247A1" w:rsidRDefault="005120FB" w:rsidP="005120FB">
      <w:pPr>
        <w:spacing w:line="240" w:lineRule="auto"/>
        <w:rPr>
          <w:rFonts w:cstheme="minorHAnsi"/>
          <w:b/>
          <w:sz w:val="20"/>
          <w:szCs w:val="20"/>
        </w:rPr>
      </w:pPr>
      <w:r w:rsidRPr="001247A1">
        <w:rPr>
          <w:rFonts w:cstheme="minorHAnsi"/>
          <w:b/>
          <w:sz w:val="20"/>
          <w:szCs w:val="20"/>
        </w:rPr>
        <w:br w:type="page"/>
      </w:r>
    </w:p>
    <w:p w:rsidR="005120FB" w:rsidRPr="001247A1" w:rsidRDefault="005120FB" w:rsidP="005120FB">
      <w:pPr>
        <w:spacing w:line="240" w:lineRule="auto"/>
        <w:rPr>
          <w:rFonts w:cstheme="minorHAnsi"/>
          <w:b/>
          <w:sz w:val="20"/>
          <w:szCs w:val="20"/>
        </w:rPr>
      </w:pPr>
      <w:r w:rsidRPr="001247A1">
        <w:rPr>
          <w:rFonts w:cstheme="minorHAnsi"/>
          <w:b/>
          <w:sz w:val="20"/>
          <w:szCs w:val="20"/>
        </w:rPr>
        <w:lastRenderedPageBreak/>
        <w:t>Year 5, Topic 6: Changes in Friendships</w:t>
      </w:r>
    </w:p>
    <w:tbl>
      <w:tblPr>
        <w:tblStyle w:val="TableGrid"/>
        <w:tblW w:w="9834" w:type="dxa"/>
        <w:tblBorders>
          <w:insideH w:val="single" w:sz="6" w:space="0" w:color="auto"/>
          <w:insideV w:val="single" w:sz="6" w:space="0" w:color="auto"/>
        </w:tblBorders>
        <w:tblLayout w:type="fixed"/>
        <w:tblLook w:val="04A0" w:firstRow="1" w:lastRow="0" w:firstColumn="1" w:lastColumn="0" w:noHBand="0" w:noVBand="1"/>
      </w:tblPr>
      <w:tblGrid>
        <w:gridCol w:w="1734"/>
        <w:gridCol w:w="1440"/>
        <w:gridCol w:w="3240"/>
        <w:gridCol w:w="3420"/>
      </w:tblGrid>
      <w:tr w:rsidR="005120FB" w:rsidRPr="001247A1" w:rsidTr="00AF1488">
        <w:trPr>
          <w:cantSplit/>
          <w:tblHeader/>
        </w:trPr>
        <w:tc>
          <w:tcPr>
            <w:tcW w:w="1734"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Lesson number and title</w:t>
            </w:r>
          </w:p>
        </w:tc>
        <w:tc>
          <w:tcPr>
            <w:tcW w:w="1440"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Strand</w:t>
            </w:r>
          </w:p>
        </w:tc>
        <w:tc>
          <w:tcPr>
            <w:tcW w:w="3240"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Objectives</w:t>
            </w:r>
          </w:p>
        </w:tc>
        <w:tc>
          <w:tcPr>
            <w:tcW w:w="3420" w:type="dxa"/>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Overview</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1. What does friendship look like?</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Relationships education</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identify the characteristics of friendships, including kindness, generosity, trust, sharing interests and experiences.</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know how important friendships are in making us feel happy and secure.</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Pupils identify times when someone has been a friend to them. They discuss a range of pictures which they create their own narrative around and then act out. Pupils then create a class word cloud to show words which they associate with friendship.</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2. Falling out</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lang w:val="en-US"/>
              </w:rPr>
            </w:pPr>
            <w:r w:rsidRPr="001247A1">
              <w:rPr>
                <w:rFonts w:asciiTheme="minorHAnsi" w:hAnsiTheme="minorHAnsi" w:cstheme="minorHAnsi"/>
              </w:rPr>
              <w:t>Relationships education</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 xml:space="preserve">To know that healthy friendships are positive and welcoming towards others, and do not make others feel lonely or excluded. </w:t>
            </w:r>
          </w:p>
          <w:p w:rsidR="005120FB" w:rsidRPr="001247A1" w:rsidRDefault="005120FB" w:rsidP="00AF1488">
            <w:pPr>
              <w:pStyle w:val="Bodyfullout"/>
              <w:spacing w:line="240" w:lineRule="auto"/>
              <w:rPr>
                <w:rFonts w:asciiTheme="minorHAnsi" w:hAnsiTheme="minorHAnsi" w:cstheme="minorHAnsi"/>
                <w:lang w:val="en-US"/>
              </w:rPr>
            </w:pPr>
            <w:r w:rsidRPr="001247A1">
              <w:rPr>
                <w:rFonts w:asciiTheme="minorHAnsi" w:hAnsiTheme="minorHAnsi" w:cstheme="minorHAnsi"/>
              </w:rPr>
              <w:t>To understand that most friendships have ups and downs, and that these can often be worked through so that the friendship is repaired or even strengthened, and that resorting to violence is never right.</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Pupils take part in a game to help them understand how effective communication is important and can be difficult. They then look at a range of scenarios which portray possible issues within friendships. They work in groups to offer advice on how to resolve the issues in each of the scenarios. The session finishes with a game of ‘Rumours’, as a way of introducing the difficulties which arise when rumours are spread.</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3. Being a bystander</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hAnsiTheme="minorHAnsi" w:cstheme="minorHAnsi"/>
              </w:rPr>
              <w:t>Relationships education</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rPr>
            </w:pPr>
            <w:r w:rsidRPr="001247A1">
              <w:rPr>
                <w:rFonts w:asciiTheme="minorHAnsi" w:hAnsiTheme="minorHAnsi" w:cstheme="minorHAnsi"/>
              </w:rPr>
              <w:t>To understand the characteristics of friendships, including mutual respect, truthfulness, trustworthiness, loyalty, kindness, generosity, trust, sharing interests and experiences and support with problems and difficulties.</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Pupils explore the differences between bullying and teasing. They then create comic strips showing scenarios of bystanders and what people could do in this situation.</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4. Who can we trust?</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hAnsiTheme="minorHAnsi" w:cstheme="minorHAnsi"/>
              </w:rPr>
              <w:t>Relationships education</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understand the characteristics of friendships, including mutual respect, truthfulness, trustworthiness, loyalty, kindness, generosity, trust, sharing interests and experiences and support with problems and difficulties.</w:t>
            </w:r>
          </w:p>
          <w:p w:rsidR="005120FB" w:rsidRPr="001247A1" w:rsidRDefault="005120FB" w:rsidP="00AF1488">
            <w:pPr>
              <w:pStyle w:val="Bodyfullout"/>
              <w:spacing w:line="240" w:lineRule="auto"/>
              <w:rPr>
                <w:rFonts w:asciiTheme="minorHAnsi" w:eastAsia="Arial" w:hAnsiTheme="minorHAnsi" w:cstheme="minorHAnsi"/>
              </w:rPr>
            </w:pPr>
            <w:r w:rsidRPr="001247A1">
              <w:rPr>
                <w:rFonts w:asciiTheme="minorHAnsi" w:hAnsiTheme="minorHAnsi" w:cstheme="minorHAnsi"/>
              </w:rPr>
              <w:t>To know how to report concerns or abuse, and the vocabulary and confidence needed to do so.</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Pupils discuss times when they have lied or been lied to and the feelings the situation evoked. They create mind maps in relation to a range of discussion points and learn about five key warning signs to look out for when making friends online.</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lastRenderedPageBreak/>
              <w:t>5. Friendships online</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Relationships education</w:t>
            </w:r>
          </w:p>
          <w:p w:rsidR="005120FB" w:rsidRPr="001247A1" w:rsidRDefault="005120FB" w:rsidP="00AF1488">
            <w:pPr>
              <w:pStyle w:val="Bodyfullout"/>
              <w:spacing w:line="240" w:lineRule="auto"/>
              <w:rPr>
                <w:rFonts w:asciiTheme="minorHAnsi" w:hAnsiTheme="minorHAnsi" w:cstheme="minorHAnsi"/>
              </w:rPr>
            </w:pPr>
          </w:p>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hAnsiTheme="minorHAnsi" w:cstheme="minorHAnsi"/>
              </w:rPr>
              <w:t>Health education</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know how important friendships are in making us feel happy and secure.</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understand that the internet can be a negative place where online abuse, trolling, bullying and harassment can take place, which can have a negative impact on mental health.</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Pupils discuss the term ‘troll’. They then look back at their class word cloud from Lesson 1 and decide if the words relate to friendships online as well as offline. Pupils create an acrostic fact sheet for FRIENDSHIP to show rules for appropriate behaviour online.</w:t>
            </w:r>
          </w:p>
        </w:tc>
      </w:tr>
    </w:tbl>
    <w:p w:rsidR="00E543A1" w:rsidRDefault="00E543A1" w:rsidP="005120FB">
      <w:pPr>
        <w:spacing w:line="240" w:lineRule="auto"/>
        <w:rPr>
          <w:rFonts w:cstheme="minorHAnsi"/>
          <w:b/>
          <w:sz w:val="20"/>
          <w:szCs w:val="20"/>
        </w:rPr>
      </w:pPr>
    </w:p>
    <w:p w:rsidR="00E543A1" w:rsidRDefault="00E543A1">
      <w:pPr>
        <w:rPr>
          <w:rFonts w:cstheme="minorHAnsi"/>
          <w:b/>
          <w:sz w:val="20"/>
          <w:szCs w:val="20"/>
        </w:rPr>
      </w:pPr>
      <w:r>
        <w:rPr>
          <w:rFonts w:cstheme="minorHAnsi"/>
          <w:b/>
          <w:sz w:val="20"/>
          <w:szCs w:val="20"/>
        </w:rPr>
        <w:br w:type="page"/>
      </w:r>
    </w:p>
    <w:p w:rsidR="005120FB" w:rsidRPr="001247A1" w:rsidRDefault="005120FB" w:rsidP="005120FB">
      <w:pPr>
        <w:spacing w:line="240" w:lineRule="auto"/>
        <w:rPr>
          <w:rFonts w:cstheme="minorHAnsi"/>
          <w:b/>
          <w:sz w:val="20"/>
          <w:szCs w:val="20"/>
        </w:rPr>
      </w:pPr>
      <w:r w:rsidRPr="001247A1">
        <w:rPr>
          <w:rFonts w:cstheme="minorHAnsi"/>
          <w:b/>
          <w:sz w:val="20"/>
          <w:szCs w:val="20"/>
        </w:rPr>
        <w:lastRenderedPageBreak/>
        <w:t>Year 6, Topic 1: Drugs and Alcohol Education</w:t>
      </w:r>
    </w:p>
    <w:tbl>
      <w:tblPr>
        <w:tblStyle w:val="TableGrid"/>
        <w:tblW w:w="9834" w:type="dxa"/>
        <w:tblBorders>
          <w:insideH w:val="single" w:sz="6" w:space="0" w:color="auto"/>
          <w:insideV w:val="single" w:sz="6" w:space="0" w:color="auto"/>
        </w:tblBorders>
        <w:tblLayout w:type="fixed"/>
        <w:tblLook w:val="04A0" w:firstRow="1" w:lastRow="0" w:firstColumn="1" w:lastColumn="0" w:noHBand="0" w:noVBand="1"/>
      </w:tblPr>
      <w:tblGrid>
        <w:gridCol w:w="1734"/>
        <w:gridCol w:w="1440"/>
        <w:gridCol w:w="3240"/>
        <w:gridCol w:w="3420"/>
      </w:tblGrid>
      <w:tr w:rsidR="005120FB" w:rsidRPr="001247A1" w:rsidTr="00AF1488">
        <w:trPr>
          <w:cantSplit/>
          <w:tblHeader/>
        </w:trPr>
        <w:tc>
          <w:tcPr>
            <w:tcW w:w="1734"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Lesson number and title</w:t>
            </w:r>
          </w:p>
        </w:tc>
        <w:tc>
          <w:tcPr>
            <w:tcW w:w="1440"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Strand</w:t>
            </w:r>
          </w:p>
        </w:tc>
        <w:tc>
          <w:tcPr>
            <w:tcW w:w="3240"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Objectives</w:t>
            </w:r>
          </w:p>
        </w:tc>
        <w:tc>
          <w:tcPr>
            <w:tcW w:w="3420" w:type="dxa"/>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Overview</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szCs w:val="20"/>
              </w:rPr>
              <w:t>1. What are drugs?</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eastAsia="Arial" w:hAnsiTheme="minorHAnsi" w:cstheme="minorHAnsi"/>
                <w:lang w:val="en-US"/>
              </w:rPr>
              <w:t>Health education</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know the facts about legal and illegal harmful substances and associated risks, including smoking, alcohol use and drug-taking.</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szCs w:val="20"/>
              </w:rPr>
              <w:t>Pupils discuss what they think drugs – and a drug dealer – might look like, allowing for a discussion around areas of possible misconception. Pupils explore the idea of people who might introduce them to drugs. They discuss the range of drugs and that they aren’t all white powders! Finally, pupils reflect upon their own understanding of what a drug is and dispel misconceptions about what a drug dealer might look like.</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2. Legal or illegal?</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Health education</w:t>
            </w:r>
          </w:p>
          <w:p w:rsidR="005120FB" w:rsidRPr="001247A1" w:rsidRDefault="005120FB" w:rsidP="00AF1488">
            <w:pPr>
              <w:pStyle w:val="Bodyfullout"/>
              <w:spacing w:line="240" w:lineRule="auto"/>
              <w:rPr>
                <w:rFonts w:asciiTheme="minorHAnsi" w:hAnsiTheme="minorHAnsi" w:cstheme="minorHAnsi"/>
                <w:lang w:val="en-US"/>
              </w:rPr>
            </w:pPr>
          </w:p>
          <w:p w:rsidR="005120FB" w:rsidRPr="001247A1" w:rsidRDefault="005120FB" w:rsidP="00AF1488">
            <w:pPr>
              <w:pStyle w:val="Bodyfullout"/>
              <w:spacing w:line="240" w:lineRule="auto"/>
              <w:rPr>
                <w:rFonts w:asciiTheme="minorHAnsi" w:hAnsiTheme="minorHAnsi" w:cstheme="minorHAnsi"/>
                <w:lang w:val="en-US"/>
              </w:rPr>
            </w:pP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know the facts about legal and illegal harmful substances and associated risks, including smoking, alcohol use and drug-taking.</w:t>
            </w:r>
          </w:p>
          <w:p w:rsidR="005120FB" w:rsidRPr="001247A1" w:rsidRDefault="005120FB" w:rsidP="00AF1488">
            <w:pPr>
              <w:pStyle w:val="Bodyfullout"/>
              <w:spacing w:line="240" w:lineRule="auto"/>
              <w:rPr>
                <w:rFonts w:asciiTheme="minorHAnsi" w:hAnsiTheme="minorHAnsi" w:cstheme="minorHAnsi"/>
              </w:rPr>
            </w:pP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szCs w:val="20"/>
              </w:rPr>
              <w:t>Pupils explore information about a range of legal and illegal drugs. They discuss whether all drugs are bad and how legal drugs are regulated but illegal drugs are not and can contain other very dangerous substances. The lesson looks at legal ages for a range of legal drugs and the law in terms of using and selling drugs. This lesson explores the dangers of drug use and how it can affect an individual and those around them.</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3. Why do people take drugs?</w:t>
            </w:r>
          </w:p>
          <w:p w:rsidR="005120FB" w:rsidRPr="001247A1" w:rsidRDefault="005120FB" w:rsidP="00AF1488">
            <w:pPr>
              <w:pStyle w:val="Bodyfullout"/>
              <w:spacing w:line="240" w:lineRule="auto"/>
              <w:rPr>
                <w:rFonts w:asciiTheme="minorHAnsi" w:hAnsiTheme="minorHAnsi" w:cstheme="minorHAnsi"/>
              </w:rPr>
            </w:pP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eastAsia="Calibri" w:hAnsiTheme="minorHAnsi" w:cstheme="minorHAnsi"/>
                <w:lang w:val="en-US"/>
              </w:rPr>
              <w:t>Health education</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know the facts about legal and illegal harmful substances and associated risks, including smoking, alcohol use and drug-taking.</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know that pressure to behave in unacceptable, unhealthy or risky ways can come from a variety of sources, including people they know and the media.</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szCs w:val="20"/>
              </w:rPr>
              <w:t>Pupils explore why people might take illegal drugs or use legal drugs to excess. They create scenarios showing when people might feel pressurised into taking illegal drugs, or legal ones underage. They identify how the characters might be feeling and the reasons behind the choices they make. They design a range of phrases which can be used in situations where they might feel pressurised into making choices they feel uncomfortable with.</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szCs w:val="20"/>
              </w:rPr>
              <w:t>4. Cigarettes and smoking</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eastAsia="Arial" w:hAnsiTheme="minorHAnsi" w:cstheme="minorHAnsi"/>
                <w:lang w:val="en-US"/>
              </w:rPr>
              <w:t>Health education</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know the facts about legal and illegal harmful substances and associated risks, including smoking, alcohol use and drug-taking.</w:t>
            </w:r>
          </w:p>
          <w:p w:rsidR="005120FB" w:rsidRPr="001247A1" w:rsidRDefault="005120FB" w:rsidP="00AF1488">
            <w:pPr>
              <w:pStyle w:val="Bodyfullout"/>
              <w:spacing w:line="240" w:lineRule="auto"/>
              <w:rPr>
                <w:rFonts w:asciiTheme="minorHAnsi" w:eastAsia="Arial" w:hAnsiTheme="minorHAnsi" w:cstheme="minorHAnsi"/>
              </w:rPr>
            </w:pPr>
            <w:r w:rsidRPr="001247A1">
              <w:rPr>
                <w:rFonts w:asciiTheme="minorHAnsi" w:hAnsiTheme="minorHAnsi" w:cstheme="minorHAnsi"/>
              </w:rPr>
              <w:t>To know how to make informed choices.</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szCs w:val="20"/>
              </w:rPr>
              <w:t>Pupils explore the effect of smoking on the body. They look at the differences between cigarettes and e-cigarettes. They create a recorded news report based upon their own research on the dangers of e-cigarettes and cigarettes.</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szCs w:val="20"/>
              </w:rPr>
              <w:lastRenderedPageBreak/>
              <w:t xml:space="preserve">5. Alcohol </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eastAsia="Arial" w:hAnsiTheme="minorHAnsi" w:cstheme="minorHAnsi"/>
                <w:lang w:val="en-US"/>
              </w:rPr>
              <w:t>Health education</w:t>
            </w:r>
          </w:p>
          <w:p w:rsidR="005120FB" w:rsidRPr="001247A1" w:rsidRDefault="005120FB" w:rsidP="00AF1488">
            <w:pPr>
              <w:pStyle w:val="Bodyfullout"/>
              <w:spacing w:line="240" w:lineRule="auto"/>
              <w:rPr>
                <w:rFonts w:asciiTheme="minorHAnsi" w:eastAsia="Arial" w:hAnsiTheme="minorHAnsi" w:cstheme="minorHAnsi"/>
                <w:lang w:val="en-US"/>
              </w:rPr>
            </w:pPr>
          </w:p>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eastAsia="Arial" w:hAnsiTheme="minorHAnsi" w:cstheme="minorHAnsi"/>
                <w:lang w:val="en-US"/>
              </w:rPr>
              <w:t>Living in the Wider World</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know the facts about legal and illegal harmful substances and associated risks, including smoking, alcohol use and drug-taking.</w:t>
            </w:r>
          </w:p>
          <w:p w:rsidR="005120FB" w:rsidRPr="001247A1" w:rsidRDefault="005120FB" w:rsidP="00AF1488">
            <w:pPr>
              <w:pStyle w:val="Bodyfullout"/>
              <w:spacing w:line="240" w:lineRule="auto"/>
              <w:rPr>
                <w:rFonts w:asciiTheme="minorHAnsi" w:eastAsia="Arial" w:hAnsiTheme="minorHAnsi" w:cstheme="minorHAnsi"/>
              </w:rPr>
            </w:pPr>
            <w:r w:rsidRPr="001247A1">
              <w:rPr>
                <w:rFonts w:asciiTheme="minorHAnsi" w:hAnsiTheme="minorHAnsi" w:cstheme="minorHAnsi"/>
              </w:rPr>
              <w:t>To identify the ways that money can impact on people’s feelings and emotions.</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szCs w:val="20"/>
              </w:rPr>
              <w:t>Pupils discuss their prior knowledge of alcohol before discussing the effects of alcohol on the body and the effects it can have on people’s ability to make healthy decisions. They annotate the outline of a body showing the dangers of alcohol.</w:t>
            </w:r>
          </w:p>
        </w:tc>
      </w:tr>
    </w:tbl>
    <w:p w:rsidR="005120FB" w:rsidRPr="001247A1" w:rsidRDefault="005120FB" w:rsidP="005120FB">
      <w:pPr>
        <w:pStyle w:val="Arrowbullet"/>
        <w:numPr>
          <w:ilvl w:val="0"/>
          <w:numId w:val="0"/>
        </w:numPr>
        <w:spacing w:line="240" w:lineRule="auto"/>
        <w:rPr>
          <w:rFonts w:asciiTheme="minorHAnsi" w:hAnsiTheme="minorHAnsi" w:cstheme="minorHAnsi"/>
        </w:rPr>
      </w:pPr>
    </w:p>
    <w:p w:rsidR="005120FB" w:rsidRPr="001247A1" w:rsidRDefault="005120FB" w:rsidP="005120FB">
      <w:pPr>
        <w:spacing w:line="240" w:lineRule="auto"/>
        <w:rPr>
          <w:rFonts w:cstheme="minorHAnsi"/>
          <w:b/>
          <w:sz w:val="20"/>
          <w:szCs w:val="20"/>
        </w:rPr>
      </w:pPr>
      <w:r w:rsidRPr="001247A1">
        <w:rPr>
          <w:rFonts w:cstheme="minorHAnsi"/>
          <w:b/>
          <w:sz w:val="20"/>
          <w:szCs w:val="20"/>
        </w:rPr>
        <w:br w:type="page"/>
      </w:r>
    </w:p>
    <w:p w:rsidR="005120FB" w:rsidRPr="001247A1" w:rsidRDefault="005120FB" w:rsidP="005120FB">
      <w:pPr>
        <w:spacing w:line="240" w:lineRule="auto"/>
        <w:rPr>
          <w:rFonts w:cstheme="minorHAnsi"/>
          <w:b/>
          <w:sz w:val="20"/>
          <w:szCs w:val="20"/>
        </w:rPr>
      </w:pPr>
      <w:r w:rsidRPr="001247A1">
        <w:rPr>
          <w:rFonts w:cstheme="minorHAnsi"/>
          <w:b/>
          <w:sz w:val="20"/>
          <w:szCs w:val="20"/>
        </w:rPr>
        <w:lastRenderedPageBreak/>
        <w:t>Year 6, Topic 2: Sex Education</w:t>
      </w:r>
    </w:p>
    <w:tbl>
      <w:tblPr>
        <w:tblStyle w:val="TableGrid"/>
        <w:tblW w:w="9834" w:type="dxa"/>
        <w:tblBorders>
          <w:insideH w:val="single" w:sz="6" w:space="0" w:color="auto"/>
          <w:insideV w:val="single" w:sz="6" w:space="0" w:color="auto"/>
        </w:tblBorders>
        <w:tblLayout w:type="fixed"/>
        <w:tblLook w:val="04A0" w:firstRow="1" w:lastRow="0" w:firstColumn="1" w:lastColumn="0" w:noHBand="0" w:noVBand="1"/>
      </w:tblPr>
      <w:tblGrid>
        <w:gridCol w:w="1734"/>
        <w:gridCol w:w="1440"/>
        <w:gridCol w:w="3240"/>
        <w:gridCol w:w="3420"/>
      </w:tblGrid>
      <w:tr w:rsidR="005120FB" w:rsidRPr="001247A1" w:rsidTr="00AF1488">
        <w:trPr>
          <w:cantSplit/>
          <w:tblHeader/>
        </w:trPr>
        <w:tc>
          <w:tcPr>
            <w:tcW w:w="1734"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Lesson number and title</w:t>
            </w:r>
          </w:p>
        </w:tc>
        <w:tc>
          <w:tcPr>
            <w:tcW w:w="1440"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Strand</w:t>
            </w:r>
          </w:p>
        </w:tc>
        <w:tc>
          <w:tcPr>
            <w:tcW w:w="3240"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Objectives</w:t>
            </w:r>
          </w:p>
        </w:tc>
        <w:tc>
          <w:tcPr>
            <w:tcW w:w="3420" w:type="dxa"/>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Overview</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szCs w:val="20"/>
              </w:rPr>
              <w:t xml:space="preserve">1. </w:t>
            </w:r>
            <w:r w:rsidRPr="001247A1">
              <w:rPr>
                <w:rFonts w:asciiTheme="minorHAnsi" w:eastAsiaTheme="minorEastAsia" w:hAnsiTheme="minorHAnsi" w:cstheme="minorHAnsi"/>
              </w:rPr>
              <w:t>What is love?</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eastAsia="Arial" w:hAnsiTheme="minorHAnsi" w:cstheme="minorHAnsi"/>
                <w:lang w:val="en-US"/>
              </w:rPr>
              <w:t>Health education</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eastAsiaTheme="minorEastAsia" w:hAnsiTheme="minorHAnsi" w:cstheme="minorHAnsi"/>
                <w:lang w:val="en-US"/>
              </w:rPr>
              <w:t>Relationships education</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 xml:space="preserve">To know key facts about puberty and the changing adolescent body, particularly from age 9 to age 11, including physical and emotional changes. </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know that families are important for children growing up because they can give love, security and stability.</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eastAsiaTheme="minorEastAsia" w:hAnsiTheme="minorHAnsi" w:cstheme="minorHAnsi"/>
              </w:rPr>
              <w:t>Pupils listen to the Beatles song ‘All you need is love’ and write what they think love is in paper love hearts. They discuss statements about love and compare them to statements about friendship, highlighting the differences between the two. Love between same-sex couples will also be discussed and what the characteristics of a loving relationship might be in a range of different relationships.</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 xml:space="preserve">2. </w:t>
            </w:r>
            <w:r w:rsidRPr="001247A1">
              <w:rPr>
                <w:rFonts w:asciiTheme="minorHAnsi" w:eastAsiaTheme="minorEastAsia" w:hAnsiTheme="minorHAnsi" w:cstheme="minorHAnsi"/>
              </w:rPr>
              <w:t>Sexual attraction</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lang w:val="en-US"/>
              </w:rPr>
            </w:pPr>
            <w:r w:rsidRPr="001247A1">
              <w:rPr>
                <w:rFonts w:asciiTheme="minorHAnsi" w:eastAsiaTheme="minorEastAsia" w:hAnsiTheme="minorHAnsi" w:cstheme="minorHAnsi"/>
                <w:lang w:val="en-US"/>
              </w:rPr>
              <w:t>Relationships education</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know that each person’s body belongs to them, and the differences between appropriate and inappropriate or unsafe physical, and other, contact.</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eastAsiaTheme="minorEastAsia" w:hAnsiTheme="minorHAnsi" w:cstheme="minorHAnsi"/>
              </w:rPr>
              <w:t>This lesson focuses on what sexual attraction is and the ways in which people show their attraction to each other. It explores the idea of sexual contact being about pleasure for both partners and not solely sexual intercourse (which will be discussed further in Lesson 4). This begins with looking at holding hands, kissing, touching and looks at a range of relationships, including LGBTQ+, signposting students to support networks and useful websites.</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 xml:space="preserve">3. </w:t>
            </w:r>
            <w:r w:rsidRPr="001247A1">
              <w:rPr>
                <w:rFonts w:asciiTheme="minorHAnsi" w:eastAsiaTheme="minorEastAsia" w:hAnsiTheme="minorHAnsi" w:cstheme="minorHAnsi"/>
              </w:rPr>
              <w:t xml:space="preserve">Consent </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eastAsiaTheme="minorEastAsia" w:hAnsiTheme="minorHAnsi" w:cstheme="minorHAnsi"/>
                <w:lang w:val="en-US"/>
              </w:rPr>
              <w:t>Relationships education</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know that each person’s body belongs to them, and the differences between appropriate and inappropriate or unsafe physical, and other, contact.</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Practical steps they can take in a range of different contexts to improve or support respectful relationships.</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How to report concerns or abuse, and the vocabulary and confidence needed to do so.</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eastAsiaTheme="minorEastAsia" w:hAnsiTheme="minorHAnsi" w:cstheme="minorHAnsi"/>
              </w:rPr>
              <w:t xml:space="preserve">This lesson builds upon the pupils’ understanding of consent and what that means to them within a relationship. It is a discussion-based lesson highlighting key points through scenarios. This looks at peer pressure, the understanding of pressure from social media, rumours and the choices and control that pupils have over their own bodies, as well as where to go for help or support if they feel uncomfortable in any way within a relationship. Clear guidelines for teachers surrounding possible disclosures or discussion points are available through the lesson and PPT.  </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szCs w:val="20"/>
              </w:rPr>
              <w:lastRenderedPageBreak/>
              <w:t xml:space="preserve">4. </w:t>
            </w:r>
            <w:r w:rsidRPr="001247A1">
              <w:rPr>
                <w:rFonts w:asciiTheme="minorHAnsi" w:eastAsiaTheme="minorEastAsia" w:hAnsiTheme="minorHAnsi" w:cstheme="minorHAnsi"/>
              </w:rPr>
              <w:t>Conception</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eastAsia="Arial" w:hAnsiTheme="minorHAnsi" w:cstheme="minorHAnsi"/>
                <w:lang w:val="en-US"/>
              </w:rPr>
              <w:t>Health education</w:t>
            </w:r>
          </w:p>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eastAsiaTheme="minorEastAsia" w:hAnsiTheme="minorHAnsi" w:cstheme="minorHAnsi"/>
                <w:lang w:val="en-US"/>
              </w:rPr>
              <w:t>Relationships education</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 xml:space="preserve">To know the key facts about puberty and the changing adolescent body, particularly from age 9 to age 11, including physical and emotional changes. </w:t>
            </w:r>
          </w:p>
          <w:p w:rsidR="005120FB" w:rsidRPr="001247A1" w:rsidRDefault="005120FB" w:rsidP="00AF1488">
            <w:pPr>
              <w:pStyle w:val="Bodyfullout"/>
              <w:spacing w:line="240" w:lineRule="auto"/>
              <w:rPr>
                <w:rFonts w:asciiTheme="minorHAnsi" w:eastAsia="Arial" w:hAnsiTheme="minorHAnsi" w:cstheme="minorHAnsi"/>
              </w:rPr>
            </w:pPr>
            <w:r w:rsidRPr="001247A1">
              <w:rPr>
                <w:rFonts w:asciiTheme="minorHAnsi" w:hAnsiTheme="minorHAnsi" w:cstheme="minorHAnsi"/>
              </w:rPr>
              <w:t>To know that each person’s body belongs to them, and the differences between appropriate and inappropriate or unsafe physical, and other, contact.</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eastAsiaTheme="minorEastAsia" w:hAnsiTheme="minorHAnsi" w:cstheme="minorHAnsi"/>
              </w:rPr>
              <w:t>Pupils look at the stages of heterosexual sexual intercourse and order these as pictures, matching them with the written descriptions (this will ensure inclusion for all). Misconceptions are discussed as/if they arise. The lesson also includes a slide showing various forms of contraception which can help to protect against STIs as well as prevent pregnancy, and a discussion around which contraception helps to protect against both.</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szCs w:val="20"/>
              </w:rPr>
              <w:t xml:space="preserve">5. </w:t>
            </w:r>
            <w:r w:rsidRPr="001247A1">
              <w:rPr>
                <w:rFonts w:asciiTheme="minorHAnsi" w:eastAsiaTheme="minorEastAsia" w:hAnsiTheme="minorHAnsi" w:cstheme="minorHAnsi"/>
              </w:rPr>
              <w:t>More about babies</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eastAsiaTheme="minorEastAsia" w:hAnsiTheme="minorHAnsi" w:cstheme="minorHAnsi"/>
                <w:lang w:val="en-US"/>
              </w:rPr>
              <w:t>Relationships education</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identify the stages of pregnancy and how a baby is conceived.</w:t>
            </w:r>
          </w:p>
          <w:p w:rsidR="005120FB" w:rsidRPr="001247A1" w:rsidRDefault="005120FB" w:rsidP="00AF1488">
            <w:pPr>
              <w:pStyle w:val="Bodyfullout"/>
              <w:spacing w:line="240" w:lineRule="auto"/>
              <w:rPr>
                <w:rFonts w:asciiTheme="minorHAnsi" w:eastAsia="Arial" w:hAnsiTheme="minorHAnsi" w:cstheme="minorHAnsi"/>
                <w:szCs w:val="20"/>
              </w:rPr>
            </w:pPr>
            <w:r w:rsidRPr="001247A1">
              <w:rPr>
                <w:rFonts w:asciiTheme="minorHAnsi" w:hAnsiTheme="minorHAnsi" w:cstheme="minorHAnsi"/>
                <w:szCs w:val="20"/>
              </w:rPr>
              <w:t>To know that others’ families, either in school or in the wider world, sometimes look different from their family, but that they should respect those differences and know that other children’s families are also characterised by love and care.</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eastAsiaTheme="minorEastAsia" w:hAnsiTheme="minorHAnsi" w:cstheme="minorHAnsi"/>
              </w:rPr>
              <w:t xml:space="preserve">Conception is discussed through sexual intercourse, IVF and surrogacy, as well as becoming a parent through fostering and adoption. It reiterates the diversity within families. Pupils will bring in baby or childhood photos of themselves to put on an anonymous board to see if they can work out who is who. They then discuss terms such as fertilisation and conception and discuss the stages of pregnancy as well as birth, sorting the definitions with pictures. The lesson concludes with a true/false quiz.  </w:t>
            </w:r>
          </w:p>
        </w:tc>
      </w:tr>
    </w:tbl>
    <w:p w:rsidR="005120FB" w:rsidRPr="001247A1" w:rsidRDefault="005120FB" w:rsidP="005120FB">
      <w:pPr>
        <w:spacing w:line="240" w:lineRule="auto"/>
        <w:rPr>
          <w:rFonts w:cstheme="minorHAnsi"/>
          <w:b/>
          <w:sz w:val="20"/>
          <w:szCs w:val="20"/>
        </w:rPr>
      </w:pPr>
    </w:p>
    <w:p w:rsidR="005120FB" w:rsidRPr="001247A1" w:rsidRDefault="005120FB" w:rsidP="005120FB">
      <w:pPr>
        <w:spacing w:line="240" w:lineRule="auto"/>
        <w:rPr>
          <w:rFonts w:cstheme="minorHAnsi"/>
          <w:b/>
          <w:sz w:val="20"/>
          <w:szCs w:val="20"/>
        </w:rPr>
      </w:pPr>
      <w:r w:rsidRPr="001247A1">
        <w:rPr>
          <w:rFonts w:cstheme="minorHAnsi"/>
          <w:b/>
          <w:sz w:val="20"/>
          <w:szCs w:val="20"/>
        </w:rPr>
        <w:br w:type="page"/>
      </w:r>
    </w:p>
    <w:p w:rsidR="005120FB" w:rsidRPr="001247A1" w:rsidRDefault="005120FB" w:rsidP="005120FB">
      <w:pPr>
        <w:spacing w:line="240" w:lineRule="auto"/>
        <w:rPr>
          <w:rFonts w:cstheme="minorHAnsi"/>
          <w:b/>
          <w:sz w:val="20"/>
          <w:szCs w:val="20"/>
        </w:rPr>
      </w:pPr>
      <w:r w:rsidRPr="001247A1">
        <w:rPr>
          <w:rFonts w:cstheme="minorHAnsi"/>
          <w:b/>
          <w:sz w:val="20"/>
          <w:szCs w:val="20"/>
        </w:rPr>
        <w:lastRenderedPageBreak/>
        <w:t>Year 6, Topic 3: Mental and Emotional Health</w:t>
      </w:r>
    </w:p>
    <w:tbl>
      <w:tblPr>
        <w:tblStyle w:val="TableGrid"/>
        <w:tblW w:w="9834" w:type="dxa"/>
        <w:tblBorders>
          <w:insideH w:val="single" w:sz="6" w:space="0" w:color="auto"/>
          <w:insideV w:val="single" w:sz="6" w:space="0" w:color="auto"/>
        </w:tblBorders>
        <w:tblLayout w:type="fixed"/>
        <w:tblLook w:val="04A0" w:firstRow="1" w:lastRow="0" w:firstColumn="1" w:lastColumn="0" w:noHBand="0" w:noVBand="1"/>
      </w:tblPr>
      <w:tblGrid>
        <w:gridCol w:w="1734"/>
        <w:gridCol w:w="1440"/>
        <w:gridCol w:w="3240"/>
        <w:gridCol w:w="3420"/>
      </w:tblGrid>
      <w:tr w:rsidR="005120FB" w:rsidRPr="001247A1" w:rsidTr="00AF1488">
        <w:trPr>
          <w:cantSplit/>
          <w:tblHeader/>
        </w:trPr>
        <w:tc>
          <w:tcPr>
            <w:tcW w:w="1734"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Lesson number and title</w:t>
            </w:r>
          </w:p>
        </w:tc>
        <w:tc>
          <w:tcPr>
            <w:tcW w:w="1440"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Strand</w:t>
            </w:r>
          </w:p>
        </w:tc>
        <w:tc>
          <w:tcPr>
            <w:tcW w:w="3240"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Objectives</w:t>
            </w:r>
          </w:p>
        </w:tc>
        <w:tc>
          <w:tcPr>
            <w:tcW w:w="3420" w:type="dxa"/>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Overview</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1. What are emotions?</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eastAsia="Arial" w:hAnsiTheme="minorHAnsi" w:cstheme="minorHAnsi"/>
                <w:lang w:val="en-US"/>
              </w:rPr>
              <w:t>Health education</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eastAsia="Arial" w:hAnsiTheme="minorHAnsi" w:cstheme="minorHAnsi"/>
                <w:lang w:val="en-US"/>
              </w:rPr>
              <w:t>Living in the Wider World</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 xml:space="preserve">To understand that mental wellbeing is a normal part of daily life, in the same way as physical health. </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understand that there is a normal range of emotions (e.g. happiness, sadness, anger, fear, surprise, nervousness) and scale of emotions that all humans experience in relation to different experiences and situations.</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know that it is common for people to experience mental ill health. For many people who do, the problems can be resolved if the right support is made available, especially if accessed early enough.</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recognise positive things about themselves and their achievements; set goals to help achieve personal outcomes.</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Pupils identify a range of emotions and times when they might have experienced these emotions. They look at a range of scenarios and suggest the emotions which might be felt by the characters, and why.</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2. Mindfulness</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eastAsia="Arial" w:hAnsiTheme="minorHAnsi" w:cstheme="minorHAnsi"/>
                <w:lang w:val="en-US"/>
              </w:rPr>
              <w:t>Health education</w:t>
            </w:r>
          </w:p>
          <w:p w:rsidR="005120FB" w:rsidRPr="001247A1" w:rsidRDefault="005120FB" w:rsidP="00AF1488">
            <w:pPr>
              <w:pStyle w:val="Bodyfullout"/>
              <w:spacing w:line="240" w:lineRule="auto"/>
              <w:rPr>
                <w:rFonts w:asciiTheme="minorHAnsi" w:hAnsiTheme="minorHAnsi" w:cstheme="minorHAnsi"/>
                <w:lang w:val="en-US"/>
              </w:rPr>
            </w:pP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 xml:space="preserve">To know how to judge whether what they are feeling and how they are behaving is appropriate and proportionate. </w:t>
            </w:r>
          </w:p>
          <w:p w:rsidR="005120FB" w:rsidRPr="001247A1" w:rsidRDefault="005120FB" w:rsidP="00AF1488">
            <w:pPr>
              <w:pStyle w:val="Bodyfullout"/>
              <w:spacing w:line="240" w:lineRule="auto"/>
              <w:rPr>
                <w:rFonts w:asciiTheme="minorHAnsi" w:hAnsiTheme="minorHAnsi" w:cstheme="minorHAnsi"/>
                <w:lang w:val="en-US"/>
              </w:rPr>
            </w:pPr>
            <w:r w:rsidRPr="001247A1">
              <w:rPr>
                <w:rFonts w:asciiTheme="minorHAnsi" w:hAnsiTheme="minorHAnsi" w:cstheme="minorHAnsi"/>
                <w:lang w:val="en-US"/>
              </w:rPr>
              <w:t>To know some simple self-care techniques, including the importance of rest, time spent with friends and family and the benefits of hobbies and interests.</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 xml:space="preserve">Pupils take part in a mindfulness listening activity. They discuss what mindfulness is and why it might be beneficial. They take part in a carousel of mindfulness or self-care activities and reflect upon which ones work best for them. </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lastRenderedPageBreak/>
              <w:t>3. Self-care</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eastAsia="Arial" w:hAnsiTheme="minorHAnsi" w:cstheme="minorHAnsi"/>
                <w:lang w:val="en-US"/>
              </w:rPr>
              <w:t xml:space="preserve">Health education </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 xml:space="preserve">To understand the benefits of physical exercise, time outdoors, community participation, voluntary and service-based activity on mental wellbeing and happiness. </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know some simple self-care techniques, including the importance of rest, time spent with friends and family and the benefits of hobbies and interests.</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know the characteristics and mental and physical benefits of an active lifestyle.</w:t>
            </w:r>
          </w:p>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hAnsiTheme="minorHAnsi" w:cstheme="minorHAnsi"/>
              </w:rPr>
              <w:t>To know the importance of building regular exercise into daily and weekly routines and how to achieve this, for example walking or cycling to school, a daily active mile or other forms of regular, vigorous exercise.</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Pupils discuss the importance of a healthy diet, sleep, exercise and having someone to talk to. They then create a class or group display for the school hall or other public space, showing strategies of self-care or with top tips highlighting the importance of self-care. They decorate a bookmark with their three top tips.</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 xml:space="preserve">4. Sleep </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eastAsia="Arial" w:hAnsiTheme="minorHAnsi" w:cstheme="minorHAnsi"/>
                <w:lang w:val="en-US"/>
              </w:rPr>
              <w:t>Health education</w:t>
            </w:r>
          </w:p>
          <w:p w:rsidR="005120FB" w:rsidRPr="001247A1" w:rsidRDefault="005120FB" w:rsidP="00AF1488">
            <w:pPr>
              <w:pStyle w:val="Bodyfullout"/>
              <w:spacing w:line="240" w:lineRule="auto"/>
              <w:rPr>
                <w:rFonts w:asciiTheme="minorHAnsi" w:eastAsia="Arial" w:hAnsiTheme="minorHAnsi" w:cstheme="minorHAnsi"/>
                <w:lang w:val="en-US"/>
              </w:rPr>
            </w:pP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understand the importance of sufficient good-quality sleep for good health and that a lack of sleep can affect weight, mood and the ability to learn.</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know some simple self-care techniques, including the importance</w:t>
            </w:r>
            <w:r w:rsidRPr="001247A1">
              <w:rPr>
                <w:rFonts w:asciiTheme="minorHAnsi" w:hAnsiTheme="minorHAnsi" w:cstheme="minorHAnsi"/>
                <w:szCs w:val="20"/>
              </w:rPr>
              <w:t xml:space="preserve"> of rest, time spent with friends and family and the benefits of hobbies and </w:t>
            </w:r>
            <w:r w:rsidRPr="001247A1">
              <w:rPr>
                <w:rFonts w:asciiTheme="minorHAnsi" w:hAnsiTheme="minorHAnsi" w:cstheme="minorHAnsi"/>
              </w:rPr>
              <w:t>interests.</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 xml:space="preserve">Pupils work in pairs to act out short scenarios of time when they haven’t had enough sleep. How did it affect them? How did they feel? They discuss issues such as being irritable and grumpy, lack of concentration, being more emotional or sensitive. Pupils </w:t>
            </w:r>
            <w:r w:rsidRPr="001247A1">
              <w:rPr>
                <w:rFonts w:asciiTheme="minorHAnsi" w:eastAsia="Arial" w:hAnsiTheme="minorHAnsi" w:cstheme="minorHAnsi"/>
                <w:szCs w:val="20"/>
                <w:lang w:val="en-US"/>
              </w:rPr>
              <w:t>suggest ways to create a bedtime routine.</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lastRenderedPageBreak/>
              <w:t>5. Feeling worried</w:t>
            </w:r>
          </w:p>
          <w:p w:rsidR="005120FB" w:rsidRPr="001247A1" w:rsidRDefault="005120FB" w:rsidP="00AF1488">
            <w:pPr>
              <w:pStyle w:val="Bodyfullout"/>
              <w:spacing w:line="240" w:lineRule="auto"/>
              <w:rPr>
                <w:rFonts w:asciiTheme="minorHAnsi" w:hAnsiTheme="minorHAnsi" w:cstheme="minorHAnsi"/>
              </w:rPr>
            </w:pP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eastAsia="Arial" w:hAnsiTheme="minorHAnsi" w:cstheme="minorHAnsi"/>
                <w:lang w:val="en-US"/>
              </w:rPr>
              <w:t>Health education</w:t>
            </w:r>
          </w:p>
          <w:p w:rsidR="005120FB" w:rsidRPr="001247A1" w:rsidRDefault="005120FB" w:rsidP="00AF1488">
            <w:pPr>
              <w:pStyle w:val="Bodyfullout"/>
              <w:spacing w:line="240" w:lineRule="auto"/>
              <w:rPr>
                <w:rFonts w:asciiTheme="minorHAnsi" w:eastAsia="Arial" w:hAnsiTheme="minorHAnsi" w:cstheme="minorHAnsi"/>
                <w:lang w:val="en-US"/>
              </w:rPr>
            </w:pP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 xml:space="preserve">To understand that isolation and loneliness can affect children and that it is very important for children to discuss their feelings with an adult and seek support. </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be able to judge whether what they are feeling and how they are behaving is appropriate and proportionate</w:t>
            </w:r>
            <w:r w:rsidRPr="001247A1">
              <w:rPr>
                <w:rFonts w:asciiTheme="minorHAnsi" w:hAnsiTheme="minorHAnsi" w:cstheme="minorHAnsi"/>
                <w:szCs w:val="20"/>
              </w:rPr>
              <w:t>.</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know where and how to seek support (including recognising the triggers for seeking support), including the person they should speak to at school if they are worried about their own or someone else’s mental wellbeing or ability to control their emotions (including issues arising online).</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 xml:space="preserve">Pupils explore some of the changes surrounding transition to secondary school and changes which they have already experienced. They take each of their worries in turn and think about the potential positive side to each change. They also consider where they can seek help if they need someone. </w:t>
            </w:r>
          </w:p>
        </w:tc>
      </w:tr>
    </w:tbl>
    <w:p w:rsidR="00E543A1" w:rsidRDefault="00E543A1" w:rsidP="005120FB">
      <w:pPr>
        <w:spacing w:line="240" w:lineRule="auto"/>
        <w:rPr>
          <w:rFonts w:cstheme="minorHAnsi"/>
          <w:b/>
          <w:sz w:val="20"/>
          <w:szCs w:val="20"/>
        </w:rPr>
      </w:pPr>
    </w:p>
    <w:p w:rsidR="00E543A1" w:rsidRDefault="00E543A1">
      <w:pPr>
        <w:rPr>
          <w:rFonts w:cstheme="minorHAnsi"/>
          <w:b/>
          <w:sz w:val="20"/>
          <w:szCs w:val="20"/>
        </w:rPr>
      </w:pPr>
      <w:r>
        <w:rPr>
          <w:rFonts w:cstheme="minorHAnsi"/>
          <w:b/>
          <w:sz w:val="20"/>
          <w:szCs w:val="20"/>
        </w:rPr>
        <w:br w:type="page"/>
      </w:r>
    </w:p>
    <w:p w:rsidR="005120FB" w:rsidRPr="001247A1" w:rsidRDefault="005120FB" w:rsidP="005120FB">
      <w:pPr>
        <w:spacing w:line="240" w:lineRule="auto"/>
        <w:rPr>
          <w:rFonts w:cstheme="minorHAnsi"/>
          <w:b/>
          <w:sz w:val="20"/>
          <w:szCs w:val="20"/>
        </w:rPr>
      </w:pPr>
      <w:r w:rsidRPr="001247A1">
        <w:rPr>
          <w:rFonts w:cstheme="minorHAnsi"/>
          <w:b/>
          <w:sz w:val="20"/>
          <w:szCs w:val="20"/>
        </w:rPr>
        <w:lastRenderedPageBreak/>
        <w:t>Year 6, Topic 4: Global Sustainable Development Goals</w:t>
      </w:r>
    </w:p>
    <w:tbl>
      <w:tblPr>
        <w:tblStyle w:val="TableGrid"/>
        <w:tblW w:w="9834" w:type="dxa"/>
        <w:tblBorders>
          <w:insideH w:val="single" w:sz="6" w:space="0" w:color="auto"/>
          <w:insideV w:val="single" w:sz="6" w:space="0" w:color="auto"/>
        </w:tblBorders>
        <w:tblLayout w:type="fixed"/>
        <w:tblLook w:val="04A0" w:firstRow="1" w:lastRow="0" w:firstColumn="1" w:lastColumn="0" w:noHBand="0" w:noVBand="1"/>
      </w:tblPr>
      <w:tblGrid>
        <w:gridCol w:w="1734"/>
        <w:gridCol w:w="1440"/>
        <w:gridCol w:w="3240"/>
        <w:gridCol w:w="3420"/>
      </w:tblGrid>
      <w:tr w:rsidR="005120FB" w:rsidRPr="001247A1" w:rsidTr="00AF1488">
        <w:trPr>
          <w:cantSplit/>
          <w:tblHeader/>
        </w:trPr>
        <w:tc>
          <w:tcPr>
            <w:tcW w:w="1734"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Lesson number and title</w:t>
            </w:r>
          </w:p>
        </w:tc>
        <w:tc>
          <w:tcPr>
            <w:tcW w:w="1440"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Strand</w:t>
            </w:r>
          </w:p>
        </w:tc>
        <w:tc>
          <w:tcPr>
            <w:tcW w:w="3240"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Objectives</w:t>
            </w:r>
          </w:p>
        </w:tc>
        <w:tc>
          <w:tcPr>
            <w:tcW w:w="3420" w:type="dxa"/>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Overview</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1. Our world – what’s the damage?</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Living in the Wider World</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understand what improves and harms their local, natural and built environments and develop strategies and skills needed to care for these (including conserving energy).</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Pupils investigate and research how humans have damaged the world around them. In groups, they research one of three different areas – land, water, air – and report back.</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2. Global sustainable development goals</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lang w:val="en-US"/>
              </w:rPr>
            </w:pPr>
            <w:r w:rsidRPr="001247A1">
              <w:rPr>
                <w:rFonts w:asciiTheme="minorHAnsi" w:hAnsiTheme="minorHAnsi" w:cstheme="minorHAnsi"/>
              </w:rPr>
              <w:t>Living in the Wider World</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lang w:val="en-US"/>
              </w:rPr>
            </w:pPr>
            <w:r w:rsidRPr="001247A1">
              <w:rPr>
                <w:rFonts w:asciiTheme="minorHAnsi" w:hAnsiTheme="minorHAnsi" w:cstheme="minorHAnsi"/>
              </w:rPr>
              <w:t>To recognise there are human rights, that are there to protect everyone.</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The class learn about the 17 sustainable development goals and create freeze frames to summarise and represent each one.</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3. To travel or not to travel?</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hAnsiTheme="minorHAnsi" w:cstheme="minorHAnsi"/>
              </w:rPr>
              <w:t>Living in the Wider World</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hAnsiTheme="minorHAnsi" w:cstheme="minorHAnsi"/>
              </w:rPr>
              <w:t>To learn ways of carrying out shared responsibilities for protecting the environment in school and at home; how everyday choices can affect the environment (e.g. reducing, reusing, recycling; food choices).</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Pupils explore the topic of travel through a class debate focussing on air travel. Half the class argue for air travel; the other half against air travel.</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4. What’s the good news?</w:t>
            </w:r>
          </w:p>
          <w:p w:rsidR="005120FB" w:rsidRPr="001247A1" w:rsidRDefault="005120FB" w:rsidP="00AF1488">
            <w:pPr>
              <w:pStyle w:val="Bodyfullout"/>
              <w:spacing w:line="240" w:lineRule="auto"/>
              <w:rPr>
                <w:rFonts w:asciiTheme="minorHAnsi" w:hAnsiTheme="minorHAnsi" w:cstheme="minorHAnsi"/>
              </w:rPr>
            </w:pP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hAnsiTheme="minorHAnsi" w:cstheme="minorHAnsi"/>
              </w:rPr>
              <w:t>Living in the Wider World</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learn about the relationship between rights and responsibilities.</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This lesson explores some good news stories related to sustainability from around the world (but with a focus on the UK if possible). Pupils create a ‘Stop Press Good News Newspaper’ to record what they have learnt.</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 xml:space="preserve">5. What can we do to make the world more sustainable? </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hAnsiTheme="minorHAnsi" w:cstheme="minorHAnsi"/>
              </w:rPr>
              <w:t>Living in the Wider World</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learn ways of carrying out shared responsibilities for protecting the environment in school and at home; how everyday choices can affect the environment (e.g. reducing, reusing, recycling; food choices).</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learn to value the different contributions that people and groups make to the community.</w:t>
            </w:r>
            <w:r w:rsidRPr="001247A1" w:rsidDel="00A0506D">
              <w:rPr>
                <w:rFonts w:asciiTheme="minorHAnsi" w:hAnsiTheme="minorHAnsi" w:cstheme="minorHAnsi"/>
              </w:rPr>
              <w:t xml:space="preserve"> </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Pupils create inspirational posters and/or information leaflets to share with the other classes and with their families and communities.</w:t>
            </w:r>
          </w:p>
        </w:tc>
      </w:tr>
    </w:tbl>
    <w:p w:rsidR="005120FB" w:rsidRPr="001247A1" w:rsidRDefault="005120FB" w:rsidP="005120FB">
      <w:pPr>
        <w:spacing w:line="240" w:lineRule="auto"/>
        <w:rPr>
          <w:rFonts w:cstheme="minorHAnsi"/>
          <w:b/>
          <w:sz w:val="20"/>
          <w:szCs w:val="20"/>
        </w:rPr>
      </w:pPr>
    </w:p>
    <w:p w:rsidR="005120FB" w:rsidRPr="001247A1" w:rsidRDefault="005120FB" w:rsidP="005120FB">
      <w:pPr>
        <w:spacing w:line="240" w:lineRule="auto"/>
        <w:rPr>
          <w:rFonts w:cstheme="minorHAnsi"/>
          <w:b/>
          <w:sz w:val="20"/>
          <w:szCs w:val="20"/>
        </w:rPr>
      </w:pPr>
      <w:r w:rsidRPr="001247A1">
        <w:rPr>
          <w:rFonts w:cstheme="minorHAnsi"/>
          <w:b/>
          <w:sz w:val="20"/>
          <w:szCs w:val="20"/>
        </w:rPr>
        <w:br w:type="page"/>
      </w:r>
    </w:p>
    <w:p w:rsidR="005120FB" w:rsidRPr="001247A1" w:rsidRDefault="005120FB" w:rsidP="005120FB">
      <w:pPr>
        <w:spacing w:line="240" w:lineRule="auto"/>
        <w:rPr>
          <w:rFonts w:cstheme="minorHAnsi"/>
          <w:b/>
          <w:sz w:val="20"/>
          <w:szCs w:val="20"/>
        </w:rPr>
      </w:pPr>
      <w:r w:rsidRPr="001247A1">
        <w:rPr>
          <w:rFonts w:cstheme="minorHAnsi"/>
          <w:b/>
          <w:sz w:val="20"/>
          <w:szCs w:val="20"/>
        </w:rPr>
        <w:lastRenderedPageBreak/>
        <w:t>Year 6, Topic 5: E-Safety and Social Media</w:t>
      </w:r>
    </w:p>
    <w:tbl>
      <w:tblPr>
        <w:tblStyle w:val="TableGrid"/>
        <w:tblW w:w="9834" w:type="dxa"/>
        <w:tblBorders>
          <w:insideH w:val="single" w:sz="6" w:space="0" w:color="auto"/>
          <w:insideV w:val="single" w:sz="6" w:space="0" w:color="auto"/>
        </w:tblBorders>
        <w:tblLayout w:type="fixed"/>
        <w:tblLook w:val="04A0" w:firstRow="1" w:lastRow="0" w:firstColumn="1" w:lastColumn="0" w:noHBand="0" w:noVBand="1"/>
      </w:tblPr>
      <w:tblGrid>
        <w:gridCol w:w="1734"/>
        <w:gridCol w:w="1440"/>
        <w:gridCol w:w="3240"/>
        <w:gridCol w:w="3420"/>
      </w:tblGrid>
      <w:tr w:rsidR="005120FB" w:rsidRPr="001247A1" w:rsidTr="00AF1488">
        <w:trPr>
          <w:cantSplit/>
          <w:tblHeader/>
        </w:trPr>
        <w:tc>
          <w:tcPr>
            <w:tcW w:w="1734"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Lesson number and title</w:t>
            </w:r>
          </w:p>
        </w:tc>
        <w:tc>
          <w:tcPr>
            <w:tcW w:w="1440"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Strand</w:t>
            </w:r>
          </w:p>
        </w:tc>
        <w:tc>
          <w:tcPr>
            <w:tcW w:w="3240"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Objectives</w:t>
            </w:r>
          </w:p>
        </w:tc>
        <w:tc>
          <w:tcPr>
            <w:tcW w:w="3420" w:type="dxa"/>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Overview</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1. The internet – is it all bad?</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Relationships education</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Health education</w:t>
            </w:r>
          </w:p>
          <w:p w:rsidR="005120FB" w:rsidRPr="001247A1" w:rsidRDefault="005120FB" w:rsidP="00AF1488">
            <w:pPr>
              <w:pStyle w:val="Bodyfullout"/>
              <w:spacing w:line="240" w:lineRule="auto"/>
              <w:rPr>
                <w:rFonts w:asciiTheme="minorHAnsi" w:hAnsiTheme="minorHAnsi" w:cstheme="minorHAnsi"/>
              </w:rPr>
            </w:pP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know that for most people the internet is an integral part of life and has many benefits</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recognise that the internet can also be a negative place where online abuse, trolling, bullying and harassment can take place, which can have a negative impact on mental health</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identify the ways that money can impact on people’s feelings and emotions</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 xml:space="preserve">Pupils consider a range of issues including the benefits and risks of the internet, the perceptions of technology that different people have, and how the internet has changed our way of living. They also look ahead to predict just how technology may develop in the future. </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2. What’s my password?</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Relationships education</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Living in the wider world</w:t>
            </w:r>
          </w:p>
          <w:p w:rsidR="005120FB" w:rsidRPr="001247A1" w:rsidRDefault="005120FB" w:rsidP="00AF1488">
            <w:pPr>
              <w:pStyle w:val="Bodyfullout"/>
              <w:spacing w:line="240" w:lineRule="auto"/>
              <w:rPr>
                <w:rFonts w:asciiTheme="minorHAnsi" w:hAnsiTheme="minorHAnsi" w:cstheme="minorHAnsi"/>
                <w:lang w:val="en-US"/>
              </w:rPr>
            </w:pP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understand the importance of keeping personal information private and some of the rules and principles for keeping safe online</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begin to understand the concept of privacy and the implications of it for both pupils and adults</w:t>
            </w:r>
          </w:p>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hAnsiTheme="minorHAnsi" w:cstheme="minorHAnsi"/>
              </w:rPr>
              <w:t>To learn about some of the different ways information and data is shared and used online, including for commercial purposes</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This lesson considers online passwords. It stresses the importance of secure passwords and explains how they protect our data. Pupils reflect on the effectiveness of their current passwords and are given suggestions for new, improved ones.</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lastRenderedPageBreak/>
              <w:t>3. You’ve won a PRIZE!</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Relationships education</w:t>
            </w:r>
          </w:p>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hAnsiTheme="minorHAnsi" w:cstheme="minorHAnsi"/>
              </w:rPr>
              <w:t>Living in the wider world</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The rules and principles for keeping safe online, how to recognise risks, harmful content and contact, and how to report them</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know how information and data is shared and used online</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know about the concept of privacy and the implications of it for both children and adults</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recognise things appropriate to share and things that should not be shared on social media; rules surrounding distribution of images</w:t>
            </w:r>
          </w:p>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hAnsiTheme="minorHAnsi" w:cstheme="minorHAnsi"/>
              </w:rPr>
              <w:t>To learn about how information on the internet is ranked, selected and targeted at specific individuals and groups; that connected devices can share information</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This lesson looks at the unfortunate online experiences of a fictional girl and helps pupils to understand the importance of not sharing personal information online and being wise to cyber scams. It is based around an email which tells someone they have won a prize and asks for personal information.</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4. You’re not my friend!</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Relationships education</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Health education</w:t>
            </w:r>
          </w:p>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hAnsiTheme="minorHAnsi" w:cstheme="minorHAnsi"/>
              </w:rPr>
              <w:t>Living in the wider world</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 xml:space="preserve">To know that </w:t>
            </w:r>
            <w:bookmarkStart w:id="10" w:name="_Hlk21096819"/>
            <w:r w:rsidRPr="001247A1">
              <w:rPr>
                <w:rFonts w:asciiTheme="minorHAnsi" w:hAnsiTheme="minorHAnsi" w:cstheme="minorHAnsi"/>
              </w:rPr>
              <w:t>the same principles apply to online relationships as to face-to face relationships</w:t>
            </w:r>
            <w:bookmarkEnd w:id="10"/>
            <w:r w:rsidRPr="001247A1">
              <w:rPr>
                <w:rFonts w:asciiTheme="minorHAnsi" w:hAnsiTheme="minorHAnsi" w:cstheme="minorHAnsi"/>
              </w:rPr>
              <w:t>, such as the importance of respect for others online including when we are anonymous.</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consider the effect of their online actions on others and know how to recognise and display respectful behaviour online</w:t>
            </w:r>
          </w:p>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hAnsiTheme="minorHAnsi" w:cstheme="minorHAnsi"/>
              </w:rPr>
              <w:t>To learn about how text and images in the media and on social media can be manipulated or invented; strategies to evaluate the reliability of sources and identify misinformation</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This lesson looks at the harm that can be caused by posting negative things online. The lesson also considers the characteristics of friendship and how the same principles apply to online relationships as to face-to face relationships. The lesson is based around a story when a girl falls out with her friend and writes a mean note.</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lastRenderedPageBreak/>
              <w:t>5. It’s personal!</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Relationships education</w:t>
            </w:r>
          </w:p>
          <w:p w:rsidR="005120FB" w:rsidRPr="001247A1" w:rsidRDefault="005120FB" w:rsidP="00AF1488">
            <w:pPr>
              <w:pStyle w:val="Bodyfullout"/>
              <w:spacing w:line="240" w:lineRule="auto"/>
              <w:rPr>
                <w:rFonts w:asciiTheme="minorHAnsi" w:hAnsiTheme="minorHAnsi" w:cstheme="minorHAnsi"/>
              </w:rPr>
            </w:pPr>
          </w:p>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hAnsiTheme="minorHAnsi" w:cstheme="minorHAnsi"/>
              </w:rPr>
              <w:t>Health education</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understand the importance of keeping personal information private and some of the rules and principles for keeping safe online</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critically consider their online friendships and sources of information, including awareness of the risks associated with people they have never met</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understand that people sometimes behave differently online, including by pretending to be someone they are not</w:t>
            </w:r>
          </w:p>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hAnsiTheme="minorHAnsi" w:cstheme="minorHAnsi"/>
              </w:rPr>
              <w:t>To consider the benefits of rationing time spent online, the risks of excessive time spent on electronic devices and the impact of positive and negative content online on their own and others’ mental and physical wellbeing</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Pupils review their learning from the unit and consider personal information and the importance of keeping it private. The lesson focuses on how pupils can be ‘in control’ online. They prepare a homework task of creating Digital Ground Rules for their family. They make a list of 10 things they have learnt that they didn’t know before about E-Safety and Social media.</w:t>
            </w:r>
          </w:p>
        </w:tc>
      </w:tr>
    </w:tbl>
    <w:p w:rsidR="005120FB" w:rsidRPr="001247A1" w:rsidRDefault="005120FB" w:rsidP="005120FB">
      <w:pPr>
        <w:spacing w:line="240" w:lineRule="auto"/>
        <w:rPr>
          <w:rFonts w:cstheme="minorHAnsi"/>
          <w:b/>
          <w:sz w:val="20"/>
          <w:szCs w:val="20"/>
        </w:rPr>
      </w:pPr>
    </w:p>
    <w:p w:rsidR="005120FB" w:rsidRPr="001247A1" w:rsidRDefault="005120FB" w:rsidP="005120FB">
      <w:pPr>
        <w:spacing w:line="240" w:lineRule="auto"/>
        <w:rPr>
          <w:rFonts w:cstheme="minorHAnsi"/>
          <w:b/>
          <w:sz w:val="20"/>
          <w:szCs w:val="20"/>
        </w:rPr>
      </w:pPr>
      <w:r w:rsidRPr="001247A1">
        <w:rPr>
          <w:rFonts w:cstheme="minorHAnsi"/>
          <w:b/>
          <w:sz w:val="20"/>
          <w:szCs w:val="20"/>
        </w:rPr>
        <w:br w:type="page"/>
      </w:r>
    </w:p>
    <w:p w:rsidR="005120FB" w:rsidRPr="001247A1" w:rsidRDefault="005120FB" w:rsidP="005120FB">
      <w:pPr>
        <w:spacing w:line="240" w:lineRule="auto"/>
        <w:rPr>
          <w:rFonts w:cstheme="minorHAnsi"/>
          <w:b/>
          <w:sz w:val="20"/>
          <w:szCs w:val="20"/>
        </w:rPr>
      </w:pPr>
      <w:r w:rsidRPr="001247A1">
        <w:rPr>
          <w:rFonts w:cstheme="minorHAnsi"/>
          <w:b/>
          <w:sz w:val="20"/>
          <w:szCs w:val="20"/>
        </w:rPr>
        <w:lastRenderedPageBreak/>
        <w:t>Year 6, Topic 6: Anti-social Behaviour and the Role of the Police and the Law</w:t>
      </w:r>
    </w:p>
    <w:tbl>
      <w:tblPr>
        <w:tblStyle w:val="TableGrid"/>
        <w:tblW w:w="9834" w:type="dxa"/>
        <w:tblBorders>
          <w:insideH w:val="single" w:sz="6" w:space="0" w:color="auto"/>
          <w:insideV w:val="single" w:sz="6" w:space="0" w:color="auto"/>
        </w:tblBorders>
        <w:tblLayout w:type="fixed"/>
        <w:tblLook w:val="04A0" w:firstRow="1" w:lastRow="0" w:firstColumn="1" w:lastColumn="0" w:noHBand="0" w:noVBand="1"/>
      </w:tblPr>
      <w:tblGrid>
        <w:gridCol w:w="1734"/>
        <w:gridCol w:w="1440"/>
        <w:gridCol w:w="3240"/>
        <w:gridCol w:w="3420"/>
      </w:tblGrid>
      <w:tr w:rsidR="005120FB" w:rsidRPr="001247A1" w:rsidTr="00AF1488">
        <w:trPr>
          <w:cantSplit/>
          <w:tblHeader/>
        </w:trPr>
        <w:tc>
          <w:tcPr>
            <w:tcW w:w="1734"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Lesson number and title</w:t>
            </w:r>
          </w:p>
        </w:tc>
        <w:tc>
          <w:tcPr>
            <w:tcW w:w="1440"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Strand</w:t>
            </w:r>
          </w:p>
        </w:tc>
        <w:tc>
          <w:tcPr>
            <w:tcW w:w="3240" w:type="dxa"/>
            <w:tcMar>
              <w:left w:w="115" w:type="dxa"/>
              <w:bottom w:w="115" w:type="dxa"/>
              <w:right w:w="115" w:type="dxa"/>
            </w:tcMar>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Objectives</w:t>
            </w:r>
          </w:p>
        </w:tc>
        <w:tc>
          <w:tcPr>
            <w:tcW w:w="3420" w:type="dxa"/>
          </w:tcPr>
          <w:p w:rsidR="005120FB" w:rsidRPr="001247A1" w:rsidRDefault="005120FB" w:rsidP="00AF1488">
            <w:pPr>
              <w:pStyle w:val="Boxheading"/>
              <w:spacing w:line="240" w:lineRule="auto"/>
              <w:rPr>
                <w:rFonts w:asciiTheme="minorHAnsi" w:hAnsiTheme="minorHAnsi" w:cstheme="minorHAnsi"/>
              </w:rPr>
            </w:pPr>
            <w:r w:rsidRPr="001247A1">
              <w:rPr>
                <w:rFonts w:asciiTheme="minorHAnsi" w:hAnsiTheme="minorHAnsi" w:cstheme="minorHAnsi"/>
              </w:rPr>
              <w:t>Overview</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1. Name that crime!</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Living in the Wider World</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recognise reasons for rules and laws; consequences of not adhering to rules and laws.</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learn about stereotypes; how they can negatively influence behaviours and attitudes towards others; strategies for challenging stereotypes.</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Introduction to the reason for rules and laws. Naming crimes and beginning to understand laws in practice.</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 xml:space="preserve">2. It’s my right! </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lang w:val="en-US"/>
              </w:rPr>
            </w:pPr>
            <w:r w:rsidRPr="001247A1">
              <w:rPr>
                <w:rFonts w:asciiTheme="minorHAnsi" w:hAnsiTheme="minorHAnsi" w:cstheme="minorHAnsi"/>
              </w:rPr>
              <w:t>Living in the Wider World</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recognise there are human rights, that are there to protect everyone.</w:t>
            </w:r>
          </w:p>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learn about the relationship between rights and responsibilities.</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Introduction to the Convention on the Rights of the Child. Pupils play a game to differentiate between Wants and Needs. They then consider Responsibilities to counterbalance Rights and make a poster of Rights and Responsibilities for school display.</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3. Community matters</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hAnsiTheme="minorHAnsi" w:cstheme="minorHAnsi"/>
              </w:rPr>
              <w:t>Living in the Wider World</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hAnsiTheme="minorHAnsi" w:cstheme="minorHAnsi"/>
              </w:rPr>
              <w:t>To learn about the different groups that make up their community; what living in a community means.</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Pupils consider what a community is and which communities they belong to themselves. They diamond rank the importance of a number of people who work in a community. They design a community centre which is accessible to all and offers support to a number of different groups in the community.</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4. Controversial issues</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hAnsiTheme="minorHAnsi" w:cstheme="minorHAnsi"/>
              </w:rPr>
              <w:t>Living in the Wider World</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hAnsiTheme="minorHAnsi" w:cstheme="minorHAnsi"/>
              </w:rPr>
              <w:t>To understand that there are basic human rights shared by all peoples and all societies – and that these rights sometimes conflict.</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Pupils play a game to help them understand that people can feel strongly in different ways about an issue. They consider some controversial issues where rights conflict through another game.</w:t>
            </w:r>
          </w:p>
        </w:tc>
      </w:tr>
      <w:tr w:rsidR="005120FB" w:rsidRPr="001247A1" w:rsidTr="00AF1488">
        <w:trPr>
          <w:cantSplit/>
          <w:trHeight w:val="1425"/>
        </w:trPr>
        <w:tc>
          <w:tcPr>
            <w:tcW w:w="1734"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5 You are the judge</w:t>
            </w:r>
          </w:p>
        </w:tc>
        <w:tc>
          <w:tcPr>
            <w:tcW w:w="1440" w:type="dxa"/>
            <w:tcMar>
              <w:left w:w="115" w:type="dxa"/>
              <w:bottom w:w="115" w:type="dxa"/>
              <w:right w:w="115" w:type="dxa"/>
            </w:tcMar>
          </w:tcPr>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hAnsiTheme="minorHAnsi" w:cstheme="minorHAnsi"/>
              </w:rPr>
              <w:t>Living in the Wider World</w:t>
            </w:r>
          </w:p>
        </w:tc>
        <w:tc>
          <w:tcPr>
            <w:tcW w:w="3240" w:type="dxa"/>
            <w:tcMar>
              <w:left w:w="115" w:type="dxa"/>
              <w:bottom w:w="115" w:type="dxa"/>
              <w:right w:w="115" w:type="dxa"/>
            </w:tcMar>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To learn about prejudice; how to recognise behaviours/actions which discriminate against others; ways of responding to it if witnessed or experienced.</w:t>
            </w:r>
          </w:p>
          <w:p w:rsidR="005120FB" w:rsidRPr="001247A1" w:rsidRDefault="005120FB" w:rsidP="00AF1488">
            <w:pPr>
              <w:pStyle w:val="Bodyfullout"/>
              <w:spacing w:line="240" w:lineRule="auto"/>
              <w:rPr>
                <w:rFonts w:asciiTheme="minorHAnsi" w:eastAsia="Arial" w:hAnsiTheme="minorHAnsi" w:cstheme="minorHAnsi"/>
                <w:lang w:val="en-US"/>
              </w:rPr>
            </w:pPr>
            <w:r w:rsidRPr="001247A1">
              <w:rPr>
                <w:rFonts w:asciiTheme="minorHAnsi" w:hAnsiTheme="minorHAnsi" w:cstheme="minorHAnsi"/>
              </w:rPr>
              <w:t>To learn about the relationship between rights and responsibilities.</w:t>
            </w:r>
          </w:p>
        </w:tc>
        <w:tc>
          <w:tcPr>
            <w:tcW w:w="3420" w:type="dxa"/>
          </w:tcPr>
          <w:p w:rsidR="005120FB" w:rsidRPr="001247A1" w:rsidRDefault="005120FB" w:rsidP="00AF1488">
            <w:pPr>
              <w:pStyle w:val="Bodyfullout"/>
              <w:spacing w:line="240" w:lineRule="auto"/>
              <w:rPr>
                <w:rFonts w:asciiTheme="minorHAnsi" w:hAnsiTheme="minorHAnsi" w:cstheme="minorHAnsi"/>
              </w:rPr>
            </w:pPr>
            <w:r w:rsidRPr="001247A1">
              <w:rPr>
                <w:rFonts w:asciiTheme="minorHAnsi" w:hAnsiTheme="minorHAnsi" w:cstheme="minorHAnsi"/>
              </w:rPr>
              <w:t>Pupils consider the seriousness of given crimes and look at the consequences and possible sentences. They act as the judge for a series of crimes committed – and hear what actually happened to the people who committed the crimes.</w:t>
            </w:r>
          </w:p>
        </w:tc>
      </w:tr>
    </w:tbl>
    <w:p w:rsidR="005120FB" w:rsidRPr="001247A1" w:rsidRDefault="005120FB" w:rsidP="005120FB">
      <w:pPr>
        <w:spacing w:line="240" w:lineRule="auto"/>
        <w:rPr>
          <w:rFonts w:cstheme="minorHAnsi"/>
          <w:b/>
          <w:sz w:val="20"/>
          <w:szCs w:val="20"/>
        </w:rPr>
      </w:pPr>
    </w:p>
    <w:p w:rsidR="00D27C9E" w:rsidRDefault="00CF0803"/>
    <w:sectPr w:rsidR="00D27C9E">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59FC" w:rsidRDefault="003159FC" w:rsidP="005120FB">
      <w:pPr>
        <w:spacing w:after="0" w:line="240" w:lineRule="auto"/>
      </w:pPr>
      <w:r>
        <w:separator/>
      </w:r>
    </w:p>
  </w:endnote>
  <w:endnote w:type="continuationSeparator" w:id="0">
    <w:p w:rsidR="003159FC" w:rsidRDefault="003159FC" w:rsidP="005120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Zapf Dingbats">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20FB" w:rsidRDefault="005120FB">
    <w:pPr>
      <w:pStyle w:val="Footer"/>
    </w:pPr>
    <w:r>
      <w:rPr>
        <w:rFonts w:cstheme="minorHAnsi"/>
        <w:noProof/>
        <w:szCs w:val="24"/>
        <w:lang w:eastAsia="en-GB"/>
      </w:rPr>
      <w:drawing>
        <wp:anchor distT="0" distB="0" distL="114300" distR="114300" simplePos="0" relativeHeight="251659264" behindDoc="1" locked="0" layoutInCell="1" allowOverlap="1" wp14:anchorId="10E7CE68" wp14:editId="27E615E5">
          <wp:simplePos x="0" y="0"/>
          <wp:positionH relativeFrom="column">
            <wp:posOffset>3966845</wp:posOffset>
          </wp:positionH>
          <wp:positionV relativeFrom="paragraph">
            <wp:posOffset>-996315</wp:posOffset>
          </wp:positionV>
          <wp:extent cx="2385060" cy="1430655"/>
          <wp:effectExtent l="0" t="0" r="0" b="0"/>
          <wp:wrapTight wrapText="bothSides">
            <wp:wrapPolygon edited="0">
              <wp:start x="16562" y="3164"/>
              <wp:lineTo x="2243" y="4889"/>
              <wp:lineTo x="1208" y="5177"/>
              <wp:lineTo x="863" y="16969"/>
              <wp:lineTo x="1380" y="17257"/>
              <wp:lineTo x="10524" y="17832"/>
              <wp:lineTo x="14147" y="17832"/>
              <wp:lineTo x="20185" y="17257"/>
              <wp:lineTo x="20703" y="16682"/>
              <wp:lineTo x="19840" y="12943"/>
              <wp:lineTo x="20703" y="6903"/>
              <wp:lineTo x="18805" y="4314"/>
              <wp:lineTo x="17252" y="3164"/>
              <wp:lineTo x="16562" y="3164"/>
            </wp:wrapPolygon>
          </wp:wrapTight>
          <wp:docPr id="3" name="Picture 3">
            <a:extLst xmlns:a="http://schemas.openxmlformats.org/drawingml/2006/main">
              <a:ext uri="{C183D7F6-B498-43B3-948B-1728B52AA6E4}">
                <adec:decorative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i-res-logo-transparent-w1500.png"/>
                  <pic:cNvPicPr/>
                </pic:nvPicPr>
                <pic:blipFill>
                  <a:blip r:embed="rId1">
                    <a:extLst>
                      <a:ext uri="{28A0092B-C50C-407E-A947-70E740481C1C}">
                        <a14:useLocalDpi xmlns:a14="http://schemas.microsoft.com/office/drawing/2010/main" val="0"/>
                      </a:ext>
                    </a:extLst>
                  </a:blip>
                  <a:stretch>
                    <a:fillRect/>
                  </a:stretch>
                </pic:blipFill>
                <pic:spPr>
                  <a:xfrm>
                    <a:off x="0" y="0"/>
                    <a:ext cx="2385060" cy="143065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59FC" w:rsidRDefault="003159FC" w:rsidP="005120FB">
      <w:pPr>
        <w:spacing w:after="0" w:line="240" w:lineRule="auto"/>
      </w:pPr>
      <w:r>
        <w:separator/>
      </w:r>
    </w:p>
  </w:footnote>
  <w:footnote w:type="continuationSeparator" w:id="0">
    <w:p w:rsidR="003159FC" w:rsidRDefault="003159FC" w:rsidP="005120F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20FB" w:rsidRDefault="005120FB">
    <w:pPr>
      <w:pStyle w:val="Header"/>
    </w:pPr>
    <w:r>
      <w:rPr>
        <w:noProof/>
        <w:lang w:eastAsia="en-GB"/>
      </w:rPr>
      <w:drawing>
        <wp:anchor distT="0" distB="0" distL="114300" distR="114300" simplePos="0" relativeHeight="251660288" behindDoc="1" locked="0" layoutInCell="1" allowOverlap="1" wp14:anchorId="0B2C8374">
          <wp:simplePos x="0" y="0"/>
          <wp:positionH relativeFrom="page">
            <wp:align>left</wp:align>
          </wp:positionH>
          <wp:positionV relativeFrom="paragraph">
            <wp:posOffset>-204082</wp:posOffset>
          </wp:positionV>
          <wp:extent cx="1569720" cy="491490"/>
          <wp:effectExtent l="0" t="0" r="0" b="3810"/>
          <wp:wrapTight wrapText="bothSides">
            <wp:wrapPolygon edited="0">
              <wp:start x="0" y="0"/>
              <wp:lineTo x="0" y="20930"/>
              <wp:lineTo x="21233" y="20930"/>
              <wp:lineTo x="2123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9720" cy="4914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402"/>
    <w:multiLevelType w:val="multilevel"/>
    <w:tmpl w:val="00000885"/>
    <w:lvl w:ilvl="0">
      <w:numFmt w:val="bullet"/>
      <w:lvlText w:val="•"/>
      <w:lvlJc w:val="left"/>
      <w:pPr>
        <w:ind w:left="-1334" w:hanging="360"/>
      </w:pPr>
      <w:rPr>
        <w:b w:val="0"/>
        <w:bCs w:val="0"/>
        <w:w w:val="62"/>
      </w:rPr>
    </w:lvl>
    <w:lvl w:ilvl="1">
      <w:numFmt w:val="bullet"/>
      <w:lvlText w:val="•"/>
      <w:lvlJc w:val="left"/>
      <w:pPr>
        <w:ind w:left="-286" w:hanging="360"/>
      </w:pPr>
    </w:lvl>
    <w:lvl w:ilvl="2">
      <w:numFmt w:val="bullet"/>
      <w:lvlText w:val="•"/>
      <w:lvlJc w:val="left"/>
      <w:pPr>
        <w:ind w:left="769" w:hanging="360"/>
      </w:pPr>
    </w:lvl>
    <w:lvl w:ilvl="3">
      <w:numFmt w:val="bullet"/>
      <w:lvlText w:val="•"/>
      <w:lvlJc w:val="left"/>
      <w:pPr>
        <w:ind w:left="1823" w:hanging="360"/>
      </w:pPr>
    </w:lvl>
    <w:lvl w:ilvl="4">
      <w:numFmt w:val="bullet"/>
      <w:lvlText w:val="•"/>
      <w:lvlJc w:val="left"/>
      <w:pPr>
        <w:ind w:left="2878" w:hanging="360"/>
      </w:pPr>
    </w:lvl>
    <w:lvl w:ilvl="5">
      <w:numFmt w:val="bullet"/>
      <w:lvlText w:val="•"/>
      <w:lvlJc w:val="left"/>
      <w:pPr>
        <w:ind w:left="3932" w:hanging="360"/>
      </w:pPr>
    </w:lvl>
    <w:lvl w:ilvl="6">
      <w:numFmt w:val="bullet"/>
      <w:lvlText w:val="•"/>
      <w:lvlJc w:val="left"/>
      <w:pPr>
        <w:ind w:left="4987" w:hanging="360"/>
      </w:pPr>
    </w:lvl>
    <w:lvl w:ilvl="7">
      <w:numFmt w:val="bullet"/>
      <w:lvlText w:val="•"/>
      <w:lvlJc w:val="left"/>
      <w:pPr>
        <w:ind w:left="6041" w:hanging="360"/>
      </w:pPr>
    </w:lvl>
    <w:lvl w:ilvl="8">
      <w:numFmt w:val="bullet"/>
      <w:lvlText w:val="•"/>
      <w:lvlJc w:val="left"/>
      <w:pPr>
        <w:ind w:left="7096" w:hanging="360"/>
      </w:pPr>
    </w:lvl>
  </w:abstractNum>
  <w:abstractNum w:abstractNumId="1" w15:restartNumberingAfterBreak="0">
    <w:nsid w:val="0AA80CBC"/>
    <w:multiLevelType w:val="hybridMultilevel"/>
    <w:tmpl w:val="472A9378"/>
    <w:lvl w:ilvl="0" w:tplc="C630CEC0">
      <w:start w:val="1"/>
      <w:numFmt w:val="bullet"/>
      <w:pStyle w:val="Arrowbullet"/>
      <w:lvlText w:val="•"/>
      <w:lvlJc w:val="left"/>
      <w:pPr>
        <w:ind w:left="360" w:hanging="360"/>
      </w:pPr>
      <w:rPr>
        <w:rFonts w:ascii="Arial" w:hAnsi="Arial" w:hint="default"/>
        <w:color w:val="7F7F7F"/>
        <w:sz w:val="28"/>
      </w:rPr>
    </w:lvl>
    <w:lvl w:ilvl="1" w:tplc="08090003">
      <w:start w:val="1"/>
      <w:numFmt w:val="bullet"/>
      <w:lvlText w:val="o"/>
      <w:lvlJc w:val="left"/>
      <w:pPr>
        <w:ind w:left="1080" w:hanging="360"/>
      </w:pPr>
      <w:rPr>
        <w:rFonts w:ascii="Courier New" w:hAnsi="Courier New" w:cs="Zapf Dingbat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Zapf Dingbats"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Zapf Dingbats"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CE276DE"/>
    <w:multiLevelType w:val="hybridMultilevel"/>
    <w:tmpl w:val="F13E8254"/>
    <w:lvl w:ilvl="0" w:tplc="08090001">
      <w:start w:val="1"/>
      <w:numFmt w:val="bullet"/>
      <w:lvlText w:val=""/>
      <w:lvlJc w:val="left"/>
      <w:pPr>
        <w:ind w:left="1054" w:hanging="360"/>
      </w:pPr>
      <w:rPr>
        <w:rFonts w:ascii="Symbol" w:hAnsi="Symbol" w:hint="default"/>
      </w:rPr>
    </w:lvl>
    <w:lvl w:ilvl="1" w:tplc="08090003" w:tentative="1">
      <w:start w:val="1"/>
      <w:numFmt w:val="bullet"/>
      <w:lvlText w:val="o"/>
      <w:lvlJc w:val="left"/>
      <w:pPr>
        <w:ind w:left="1774" w:hanging="360"/>
      </w:pPr>
      <w:rPr>
        <w:rFonts w:ascii="Courier New" w:hAnsi="Courier New" w:cs="Courier New" w:hint="default"/>
      </w:rPr>
    </w:lvl>
    <w:lvl w:ilvl="2" w:tplc="08090005" w:tentative="1">
      <w:start w:val="1"/>
      <w:numFmt w:val="bullet"/>
      <w:lvlText w:val=""/>
      <w:lvlJc w:val="left"/>
      <w:pPr>
        <w:ind w:left="2494" w:hanging="360"/>
      </w:pPr>
      <w:rPr>
        <w:rFonts w:ascii="Wingdings" w:hAnsi="Wingdings" w:hint="default"/>
      </w:rPr>
    </w:lvl>
    <w:lvl w:ilvl="3" w:tplc="08090001" w:tentative="1">
      <w:start w:val="1"/>
      <w:numFmt w:val="bullet"/>
      <w:lvlText w:val=""/>
      <w:lvlJc w:val="left"/>
      <w:pPr>
        <w:ind w:left="3214" w:hanging="360"/>
      </w:pPr>
      <w:rPr>
        <w:rFonts w:ascii="Symbol" w:hAnsi="Symbol" w:hint="default"/>
      </w:rPr>
    </w:lvl>
    <w:lvl w:ilvl="4" w:tplc="08090003" w:tentative="1">
      <w:start w:val="1"/>
      <w:numFmt w:val="bullet"/>
      <w:lvlText w:val="o"/>
      <w:lvlJc w:val="left"/>
      <w:pPr>
        <w:ind w:left="3934" w:hanging="360"/>
      </w:pPr>
      <w:rPr>
        <w:rFonts w:ascii="Courier New" w:hAnsi="Courier New" w:cs="Courier New" w:hint="default"/>
      </w:rPr>
    </w:lvl>
    <w:lvl w:ilvl="5" w:tplc="08090005" w:tentative="1">
      <w:start w:val="1"/>
      <w:numFmt w:val="bullet"/>
      <w:lvlText w:val=""/>
      <w:lvlJc w:val="left"/>
      <w:pPr>
        <w:ind w:left="4654" w:hanging="360"/>
      </w:pPr>
      <w:rPr>
        <w:rFonts w:ascii="Wingdings" w:hAnsi="Wingdings" w:hint="default"/>
      </w:rPr>
    </w:lvl>
    <w:lvl w:ilvl="6" w:tplc="08090001" w:tentative="1">
      <w:start w:val="1"/>
      <w:numFmt w:val="bullet"/>
      <w:lvlText w:val=""/>
      <w:lvlJc w:val="left"/>
      <w:pPr>
        <w:ind w:left="5374" w:hanging="360"/>
      </w:pPr>
      <w:rPr>
        <w:rFonts w:ascii="Symbol" w:hAnsi="Symbol" w:hint="default"/>
      </w:rPr>
    </w:lvl>
    <w:lvl w:ilvl="7" w:tplc="08090003" w:tentative="1">
      <w:start w:val="1"/>
      <w:numFmt w:val="bullet"/>
      <w:lvlText w:val="o"/>
      <w:lvlJc w:val="left"/>
      <w:pPr>
        <w:ind w:left="6094" w:hanging="360"/>
      </w:pPr>
      <w:rPr>
        <w:rFonts w:ascii="Courier New" w:hAnsi="Courier New" w:cs="Courier New" w:hint="default"/>
      </w:rPr>
    </w:lvl>
    <w:lvl w:ilvl="8" w:tplc="08090005" w:tentative="1">
      <w:start w:val="1"/>
      <w:numFmt w:val="bullet"/>
      <w:lvlText w:val=""/>
      <w:lvlJc w:val="left"/>
      <w:pPr>
        <w:ind w:left="6814" w:hanging="360"/>
      </w:pPr>
      <w:rPr>
        <w:rFonts w:ascii="Wingdings" w:hAnsi="Wingdings" w:hint="default"/>
      </w:rPr>
    </w:lvl>
  </w:abstractNum>
  <w:abstractNum w:abstractNumId="3" w15:restartNumberingAfterBreak="0">
    <w:nsid w:val="121C7E54"/>
    <w:multiLevelType w:val="multilevel"/>
    <w:tmpl w:val="65D8A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05029E"/>
    <w:multiLevelType w:val="hybridMultilevel"/>
    <w:tmpl w:val="2F2ABC06"/>
    <w:lvl w:ilvl="0" w:tplc="08090001">
      <w:start w:val="1"/>
      <w:numFmt w:val="bullet"/>
      <w:lvlText w:val=""/>
      <w:lvlJc w:val="left"/>
      <w:pPr>
        <w:ind w:left="1054" w:hanging="360"/>
      </w:pPr>
      <w:rPr>
        <w:rFonts w:ascii="Symbol" w:hAnsi="Symbol" w:hint="default"/>
      </w:rPr>
    </w:lvl>
    <w:lvl w:ilvl="1" w:tplc="08090003" w:tentative="1">
      <w:start w:val="1"/>
      <w:numFmt w:val="bullet"/>
      <w:lvlText w:val="o"/>
      <w:lvlJc w:val="left"/>
      <w:pPr>
        <w:ind w:left="1774" w:hanging="360"/>
      </w:pPr>
      <w:rPr>
        <w:rFonts w:ascii="Courier New" w:hAnsi="Courier New" w:cs="Courier New" w:hint="default"/>
      </w:rPr>
    </w:lvl>
    <w:lvl w:ilvl="2" w:tplc="08090005" w:tentative="1">
      <w:start w:val="1"/>
      <w:numFmt w:val="bullet"/>
      <w:lvlText w:val=""/>
      <w:lvlJc w:val="left"/>
      <w:pPr>
        <w:ind w:left="2494" w:hanging="360"/>
      </w:pPr>
      <w:rPr>
        <w:rFonts w:ascii="Wingdings" w:hAnsi="Wingdings" w:hint="default"/>
      </w:rPr>
    </w:lvl>
    <w:lvl w:ilvl="3" w:tplc="08090001" w:tentative="1">
      <w:start w:val="1"/>
      <w:numFmt w:val="bullet"/>
      <w:lvlText w:val=""/>
      <w:lvlJc w:val="left"/>
      <w:pPr>
        <w:ind w:left="3214" w:hanging="360"/>
      </w:pPr>
      <w:rPr>
        <w:rFonts w:ascii="Symbol" w:hAnsi="Symbol" w:hint="default"/>
      </w:rPr>
    </w:lvl>
    <w:lvl w:ilvl="4" w:tplc="08090003" w:tentative="1">
      <w:start w:val="1"/>
      <w:numFmt w:val="bullet"/>
      <w:lvlText w:val="o"/>
      <w:lvlJc w:val="left"/>
      <w:pPr>
        <w:ind w:left="3934" w:hanging="360"/>
      </w:pPr>
      <w:rPr>
        <w:rFonts w:ascii="Courier New" w:hAnsi="Courier New" w:cs="Courier New" w:hint="default"/>
      </w:rPr>
    </w:lvl>
    <w:lvl w:ilvl="5" w:tplc="08090005" w:tentative="1">
      <w:start w:val="1"/>
      <w:numFmt w:val="bullet"/>
      <w:lvlText w:val=""/>
      <w:lvlJc w:val="left"/>
      <w:pPr>
        <w:ind w:left="4654" w:hanging="360"/>
      </w:pPr>
      <w:rPr>
        <w:rFonts w:ascii="Wingdings" w:hAnsi="Wingdings" w:hint="default"/>
      </w:rPr>
    </w:lvl>
    <w:lvl w:ilvl="6" w:tplc="08090001" w:tentative="1">
      <w:start w:val="1"/>
      <w:numFmt w:val="bullet"/>
      <w:lvlText w:val=""/>
      <w:lvlJc w:val="left"/>
      <w:pPr>
        <w:ind w:left="5374" w:hanging="360"/>
      </w:pPr>
      <w:rPr>
        <w:rFonts w:ascii="Symbol" w:hAnsi="Symbol" w:hint="default"/>
      </w:rPr>
    </w:lvl>
    <w:lvl w:ilvl="7" w:tplc="08090003" w:tentative="1">
      <w:start w:val="1"/>
      <w:numFmt w:val="bullet"/>
      <w:lvlText w:val="o"/>
      <w:lvlJc w:val="left"/>
      <w:pPr>
        <w:ind w:left="6094" w:hanging="360"/>
      </w:pPr>
      <w:rPr>
        <w:rFonts w:ascii="Courier New" w:hAnsi="Courier New" w:cs="Courier New" w:hint="default"/>
      </w:rPr>
    </w:lvl>
    <w:lvl w:ilvl="8" w:tplc="08090005" w:tentative="1">
      <w:start w:val="1"/>
      <w:numFmt w:val="bullet"/>
      <w:lvlText w:val=""/>
      <w:lvlJc w:val="left"/>
      <w:pPr>
        <w:ind w:left="6814" w:hanging="360"/>
      </w:pPr>
      <w:rPr>
        <w:rFonts w:ascii="Wingdings" w:hAnsi="Wingdings" w:hint="default"/>
      </w:rPr>
    </w:lvl>
  </w:abstractNum>
  <w:abstractNum w:abstractNumId="5" w15:restartNumberingAfterBreak="0">
    <w:nsid w:val="26053EC3"/>
    <w:multiLevelType w:val="hybridMultilevel"/>
    <w:tmpl w:val="6A940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C144A6"/>
    <w:multiLevelType w:val="hybridMultilevel"/>
    <w:tmpl w:val="A9A6C844"/>
    <w:lvl w:ilvl="0" w:tplc="08090001">
      <w:start w:val="1"/>
      <w:numFmt w:val="bullet"/>
      <w:lvlText w:val=""/>
      <w:lvlJc w:val="left"/>
      <w:pPr>
        <w:ind w:left="1084" w:hanging="360"/>
      </w:pPr>
      <w:rPr>
        <w:rFonts w:ascii="Symbol" w:hAnsi="Symbol" w:hint="default"/>
      </w:rPr>
    </w:lvl>
    <w:lvl w:ilvl="1" w:tplc="08090003" w:tentative="1">
      <w:start w:val="1"/>
      <w:numFmt w:val="bullet"/>
      <w:lvlText w:val="o"/>
      <w:lvlJc w:val="left"/>
      <w:pPr>
        <w:ind w:left="1804" w:hanging="360"/>
      </w:pPr>
      <w:rPr>
        <w:rFonts w:ascii="Courier New" w:hAnsi="Courier New" w:cs="Courier New" w:hint="default"/>
      </w:rPr>
    </w:lvl>
    <w:lvl w:ilvl="2" w:tplc="08090005" w:tentative="1">
      <w:start w:val="1"/>
      <w:numFmt w:val="bullet"/>
      <w:lvlText w:val=""/>
      <w:lvlJc w:val="left"/>
      <w:pPr>
        <w:ind w:left="2524" w:hanging="360"/>
      </w:pPr>
      <w:rPr>
        <w:rFonts w:ascii="Wingdings" w:hAnsi="Wingdings" w:hint="default"/>
      </w:rPr>
    </w:lvl>
    <w:lvl w:ilvl="3" w:tplc="08090001" w:tentative="1">
      <w:start w:val="1"/>
      <w:numFmt w:val="bullet"/>
      <w:lvlText w:val=""/>
      <w:lvlJc w:val="left"/>
      <w:pPr>
        <w:ind w:left="3244" w:hanging="360"/>
      </w:pPr>
      <w:rPr>
        <w:rFonts w:ascii="Symbol" w:hAnsi="Symbol" w:hint="default"/>
      </w:rPr>
    </w:lvl>
    <w:lvl w:ilvl="4" w:tplc="08090003" w:tentative="1">
      <w:start w:val="1"/>
      <w:numFmt w:val="bullet"/>
      <w:lvlText w:val="o"/>
      <w:lvlJc w:val="left"/>
      <w:pPr>
        <w:ind w:left="3964" w:hanging="360"/>
      </w:pPr>
      <w:rPr>
        <w:rFonts w:ascii="Courier New" w:hAnsi="Courier New" w:cs="Courier New" w:hint="default"/>
      </w:rPr>
    </w:lvl>
    <w:lvl w:ilvl="5" w:tplc="08090005" w:tentative="1">
      <w:start w:val="1"/>
      <w:numFmt w:val="bullet"/>
      <w:lvlText w:val=""/>
      <w:lvlJc w:val="left"/>
      <w:pPr>
        <w:ind w:left="4684" w:hanging="360"/>
      </w:pPr>
      <w:rPr>
        <w:rFonts w:ascii="Wingdings" w:hAnsi="Wingdings" w:hint="default"/>
      </w:rPr>
    </w:lvl>
    <w:lvl w:ilvl="6" w:tplc="08090001" w:tentative="1">
      <w:start w:val="1"/>
      <w:numFmt w:val="bullet"/>
      <w:lvlText w:val=""/>
      <w:lvlJc w:val="left"/>
      <w:pPr>
        <w:ind w:left="5404" w:hanging="360"/>
      </w:pPr>
      <w:rPr>
        <w:rFonts w:ascii="Symbol" w:hAnsi="Symbol" w:hint="default"/>
      </w:rPr>
    </w:lvl>
    <w:lvl w:ilvl="7" w:tplc="08090003" w:tentative="1">
      <w:start w:val="1"/>
      <w:numFmt w:val="bullet"/>
      <w:lvlText w:val="o"/>
      <w:lvlJc w:val="left"/>
      <w:pPr>
        <w:ind w:left="6124" w:hanging="360"/>
      </w:pPr>
      <w:rPr>
        <w:rFonts w:ascii="Courier New" w:hAnsi="Courier New" w:cs="Courier New" w:hint="default"/>
      </w:rPr>
    </w:lvl>
    <w:lvl w:ilvl="8" w:tplc="08090005" w:tentative="1">
      <w:start w:val="1"/>
      <w:numFmt w:val="bullet"/>
      <w:lvlText w:val=""/>
      <w:lvlJc w:val="left"/>
      <w:pPr>
        <w:ind w:left="6844" w:hanging="360"/>
      </w:pPr>
      <w:rPr>
        <w:rFonts w:ascii="Wingdings" w:hAnsi="Wingdings" w:hint="default"/>
      </w:rPr>
    </w:lvl>
  </w:abstractNum>
  <w:abstractNum w:abstractNumId="7" w15:restartNumberingAfterBreak="0">
    <w:nsid w:val="34C1164C"/>
    <w:multiLevelType w:val="hybridMultilevel"/>
    <w:tmpl w:val="42A4FDFC"/>
    <w:lvl w:ilvl="0" w:tplc="08090001">
      <w:start w:val="1"/>
      <w:numFmt w:val="bullet"/>
      <w:lvlText w:val=""/>
      <w:lvlJc w:val="left"/>
      <w:pPr>
        <w:ind w:left="1054" w:hanging="360"/>
      </w:pPr>
      <w:rPr>
        <w:rFonts w:ascii="Symbol" w:hAnsi="Symbol" w:hint="default"/>
      </w:rPr>
    </w:lvl>
    <w:lvl w:ilvl="1" w:tplc="08090003" w:tentative="1">
      <w:start w:val="1"/>
      <w:numFmt w:val="bullet"/>
      <w:lvlText w:val="o"/>
      <w:lvlJc w:val="left"/>
      <w:pPr>
        <w:ind w:left="1774" w:hanging="360"/>
      </w:pPr>
      <w:rPr>
        <w:rFonts w:ascii="Courier New" w:hAnsi="Courier New" w:cs="Courier New" w:hint="default"/>
      </w:rPr>
    </w:lvl>
    <w:lvl w:ilvl="2" w:tplc="08090005" w:tentative="1">
      <w:start w:val="1"/>
      <w:numFmt w:val="bullet"/>
      <w:lvlText w:val=""/>
      <w:lvlJc w:val="left"/>
      <w:pPr>
        <w:ind w:left="2494" w:hanging="360"/>
      </w:pPr>
      <w:rPr>
        <w:rFonts w:ascii="Wingdings" w:hAnsi="Wingdings" w:hint="default"/>
      </w:rPr>
    </w:lvl>
    <w:lvl w:ilvl="3" w:tplc="08090001" w:tentative="1">
      <w:start w:val="1"/>
      <w:numFmt w:val="bullet"/>
      <w:lvlText w:val=""/>
      <w:lvlJc w:val="left"/>
      <w:pPr>
        <w:ind w:left="3214" w:hanging="360"/>
      </w:pPr>
      <w:rPr>
        <w:rFonts w:ascii="Symbol" w:hAnsi="Symbol" w:hint="default"/>
      </w:rPr>
    </w:lvl>
    <w:lvl w:ilvl="4" w:tplc="08090003" w:tentative="1">
      <w:start w:val="1"/>
      <w:numFmt w:val="bullet"/>
      <w:lvlText w:val="o"/>
      <w:lvlJc w:val="left"/>
      <w:pPr>
        <w:ind w:left="3934" w:hanging="360"/>
      </w:pPr>
      <w:rPr>
        <w:rFonts w:ascii="Courier New" w:hAnsi="Courier New" w:cs="Courier New" w:hint="default"/>
      </w:rPr>
    </w:lvl>
    <w:lvl w:ilvl="5" w:tplc="08090005" w:tentative="1">
      <w:start w:val="1"/>
      <w:numFmt w:val="bullet"/>
      <w:lvlText w:val=""/>
      <w:lvlJc w:val="left"/>
      <w:pPr>
        <w:ind w:left="4654" w:hanging="360"/>
      </w:pPr>
      <w:rPr>
        <w:rFonts w:ascii="Wingdings" w:hAnsi="Wingdings" w:hint="default"/>
      </w:rPr>
    </w:lvl>
    <w:lvl w:ilvl="6" w:tplc="08090001" w:tentative="1">
      <w:start w:val="1"/>
      <w:numFmt w:val="bullet"/>
      <w:lvlText w:val=""/>
      <w:lvlJc w:val="left"/>
      <w:pPr>
        <w:ind w:left="5374" w:hanging="360"/>
      </w:pPr>
      <w:rPr>
        <w:rFonts w:ascii="Symbol" w:hAnsi="Symbol" w:hint="default"/>
      </w:rPr>
    </w:lvl>
    <w:lvl w:ilvl="7" w:tplc="08090003" w:tentative="1">
      <w:start w:val="1"/>
      <w:numFmt w:val="bullet"/>
      <w:lvlText w:val="o"/>
      <w:lvlJc w:val="left"/>
      <w:pPr>
        <w:ind w:left="6094" w:hanging="360"/>
      </w:pPr>
      <w:rPr>
        <w:rFonts w:ascii="Courier New" w:hAnsi="Courier New" w:cs="Courier New" w:hint="default"/>
      </w:rPr>
    </w:lvl>
    <w:lvl w:ilvl="8" w:tplc="08090005" w:tentative="1">
      <w:start w:val="1"/>
      <w:numFmt w:val="bullet"/>
      <w:lvlText w:val=""/>
      <w:lvlJc w:val="left"/>
      <w:pPr>
        <w:ind w:left="6814" w:hanging="360"/>
      </w:pPr>
      <w:rPr>
        <w:rFonts w:ascii="Wingdings" w:hAnsi="Wingdings" w:hint="default"/>
      </w:rPr>
    </w:lvl>
  </w:abstractNum>
  <w:abstractNum w:abstractNumId="8" w15:restartNumberingAfterBreak="0">
    <w:nsid w:val="3B254250"/>
    <w:multiLevelType w:val="hybridMultilevel"/>
    <w:tmpl w:val="4D924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507770"/>
    <w:multiLevelType w:val="hybridMultilevel"/>
    <w:tmpl w:val="B192C05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B1113A"/>
    <w:multiLevelType w:val="hybridMultilevel"/>
    <w:tmpl w:val="28887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4D0CC8"/>
    <w:multiLevelType w:val="multilevel"/>
    <w:tmpl w:val="FAF426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9A420C5"/>
    <w:multiLevelType w:val="hybridMultilevel"/>
    <w:tmpl w:val="DDAE0418"/>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3" w15:restartNumberingAfterBreak="0">
    <w:nsid w:val="5C0D2B9B"/>
    <w:multiLevelType w:val="multilevel"/>
    <w:tmpl w:val="2A289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4137AFB"/>
    <w:multiLevelType w:val="hybridMultilevel"/>
    <w:tmpl w:val="856E348A"/>
    <w:lvl w:ilvl="0" w:tplc="08090001">
      <w:start w:val="1"/>
      <w:numFmt w:val="bullet"/>
      <w:lvlText w:val=""/>
      <w:lvlJc w:val="left"/>
      <w:pPr>
        <w:ind w:left="826" w:hanging="360"/>
      </w:pPr>
      <w:rPr>
        <w:rFonts w:ascii="Symbol" w:hAnsi="Symbol" w:hint="default"/>
      </w:rPr>
    </w:lvl>
    <w:lvl w:ilvl="1" w:tplc="08090003" w:tentative="1">
      <w:start w:val="1"/>
      <w:numFmt w:val="bullet"/>
      <w:lvlText w:val="o"/>
      <w:lvlJc w:val="left"/>
      <w:pPr>
        <w:ind w:left="1546" w:hanging="360"/>
      </w:pPr>
      <w:rPr>
        <w:rFonts w:ascii="Courier New" w:hAnsi="Courier New" w:cs="Courier New" w:hint="default"/>
      </w:rPr>
    </w:lvl>
    <w:lvl w:ilvl="2" w:tplc="08090005" w:tentative="1">
      <w:start w:val="1"/>
      <w:numFmt w:val="bullet"/>
      <w:lvlText w:val=""/>
      <w:lvlJc w:val="left"/>
      <w:pPr>
        <w:ind w:left="2266" w:hanging="360"/>
      </w:pPr>
      <w:rPr>
        <w:rFonts w:ascii="Wingdings" w:hAnsi="Wingdings" w:hint="default"/>
      </w:rPr>
    </w:lvl>
    <w:lvl w:ilvl="3" w:tplc="08090001" w:tentative="1">
      <w:start w:val="1"/>
      <w:numFmt w:val="bullet"/>
      <w:lvlText w:val=""/>
      <w:lvlJc w:val="left"/>
      <w:pPr>
        <w:ind w:left="2986" w:hanging="360"/>
      </w:pPr>
      <w:rPr>
        <w:rFonts w:ascii="Symbol" w:hAnsi="Symbol" w:hint="default"/>
      </w:rPr>
    </w:lvl>
    <w:lvl w:ilvl="4" w:tplc="08090003" w:tentative="1">
      <w:start w:val="1"/>
      <w:numFmt w:val="bullet"/>
      <w:lvlText w:val="o"/>
      <w:lvlJc w:val="left"/>
      <w:pPr>
        <w:ind w:left="3706" w:hanging="360"/>
      </w:pPr>
      <w:rPr>
        <w:rFonts w:ascii="Courier New" w:hAnsi="Courier New" w:cs="Courier New" w:hint="default"/>
      </w:rPr>
    </w:lvl>
    <w:lvl w:ilvl="5" w:tplc="08090005" w:tentative="1">
      <w:start w:val="1"/>
      <w:numFmt w:val="bullet"/>
      <w:lvlText w:val=""/>
      <w:lvlJc w:val="left"/>
      <w:pPr>
        <w:ind w:left="4426" w:hanging="360"/>
      </w:pPr>
      <w:rPr>
        <w:rFonts w:ascii="Wingdings" w:hAnsi="Wingdings" w:hint="default"/>
      </w:rPr>
    </w:lvl>
    <w:lvl w:ilvl="6" w:tplc="08090001" w:tentative="1">
      <w:start w:val="1"/>
      <w:numFmt w:val="bullet"/>
      <w:lvlText w:val=""/>
      <w:lvlJc w:val="left"/>
      <w:pPr>
        <w:ind w:left="5146" w:hanging="360"/>
      </w:pPr>
      <w:rPr>
        <w:rFonts w:ascii="Symbol" w:hAnsi="Symbol" w:hint="default"/>
      </w:rPr>
    </w:lvl>
    <w:lvl w:ilvl="7" w:tplc="08090003" w:tentative="1">
      <w:start w:val="1"/>
      <w:numFmt w:val="bullet"/>
      <w:lvlText w:val="o"/>
      <w:lvlJc w:val="left"/>
      <w:pPr>
        <w:ind w:left="5866" w:hanging="360"/>
      </w:pPr>
      <w:rPr>
        <w:rFonts w:ascii="Courier New" w:hAnsi="Courier New" w:cs="Courier New" w:hint="default"/>
      </w:rPr>
    </w:lvl>
    <w:lvl w:ilvl="8" w:tplc="08090005" w:tentative="1">
      <w:start w:val="1"/>
      <w:numFmt w:val="bullet"/>
      <w:lvlText w:val=""/>
      <w:lvlJc w:val="left"/>
      <w:pPr>
        <w:ind w:left="6586" w:hanging="360"/>
      </w:pPr>
      <w:rPr>
        <w:rFonts w:ascii="Wingdings" w:hAnsi="Wingdings" w:hint="default"/>
      </w:rPr>
    </w:lvl>
  </w:abstractNum>
  <w:abstractNum w:abstractNumId="15" w15:restartNumberingAfterBreak="0">
    <w:nsid w:val="652C27A5"/>
    <w:multiLevelType w:val="hybridMultilevel"/>
    <w:tmpl w:val="4E14D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4A4C39"/>
    <w:multiLevelType w:val="hybridMultilevel"/>
    <w:tmpl w:val="08CA66FE"/>
    <w:lvl w:ilvl="0" w:tplc="3EB4FD7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3455D7"/>
    <w:multiLevelType w:val="multilevel"/>
    <w:tmpl w:val="CEA2B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C486228"/>
    <w:multiLevelType w:val="multilevel"/>
    <w:tmpl w:val="B352F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FEE5C0C"/>
    <w:multiLevelType w:val="hybridMultilevel"/>
    <w:tmpl w:val="23A48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3683FF9"/>
    <w:multiLevelType w:val="hybridMultilevel"/>
    <w:tmpl w:val="3732F3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97D7323"/>
    <w:multiLevelType w:val="hybridMultilevel"/>
    <w:tmpl w:val="A4C23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A2F3C6B"/>
    <w:multiLevelType w:val="hybridMultilevel"/>
    <w:tmpl w:val="4AC6FE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16"/>
  </w:num>
  <w:num w:numId="3">
    <w:abstractNumId w:val="17"/>
  </w:num>
  <w:num w:numId="4">
    <w:abstractNumId w:val="22"/>
  </w:num>
  <w:num w:numId="5">
    <w:abstractNumId w:val="18"/>
  </w:num>
  <w:num w:numId="6">
    <w:abstractNumId w:val="13"/>
  </w:num>
  <w:num w:numId="7">
    <w:abstractNumId w:val="3"/>
  </w:num>
  <w:num w:numId="8">
    <w:abstractNumId w:val="11"/>
  </w:num>
  <w:num w:numId="9">
    <w:abstractNumId w:val="21"/>
  </w:num>
  <w:num w:numId="10">
    <w:abstractNumId w:val="7"/>
  </w:num>
  <w:num w:numId="11">
    <w:abstractNumId w:val="19"/>
  </w:num>
  <w:num w:numId="12">
    <w:abstractNumId w:val="6"/>
  </w:num>
  <w:num w:numId="13">
    <w:abstractNumId w:val="12"/>
  </w:num>
  <w:num w:numId="14">
    <w:abstractNumId w:val="2"/>
  </w:num>
  <w:num w:numId="15">
    <w:abstractNumId w:val="4"/>
  </w:num>
  <w:num w:numId="16">
    <w:abstractNumId w:val="9"/>
  </w:num>
  <w:num w:numId="17">
    <w:abstractNumId w:val="5"/>
  </w:num>
  <w:num w:numId="18">
    <w:abstractNumId w:val="15"/>
  </w:num>
  <w:num w:numId="19">
    <w:abstractNumId w:val="14"/>
  </w:num>
  <w:num w:numId="20">
    <w:abstractNumId w:val="10"/>
  </w:num>
  <w:num w:numId="21">
    <w:abstractNumId w:val="8"/>
  </w:num>
  <w:num w:numId="22">
    <w:abstractNumId w:val="20"/>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20FB"/>
    <w:rsid w:val="00163C05"/>
    <w:rsid w:val="003159FC"/>
    <w:rsid w:val="005120FB"/>
    <w:rsid w:val="0086721C"/>
    <w:rsid w:val="00CF0803"/>
    <w:rsid w:val="00D81CF6"/>
    <w:rsid w:val="00E543A1"/>
    <w:rsid w:val="00E828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58C20A8A-B0B8-4F85-8AAB-4226553C8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20FB"/>
  </w:style>
  <w:style w:type="paragraph" w:styleId="Heading3">
    <w:name w:val="heading 3"/>
    <w:basedOn w:val="Normal"/>
    <w:link w:val="Heading3Char"/>
    <w:uiPriority w:val="9"/>
    <w:qFormat/>
    <w:rsid w:val="005120F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120FB"/>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5120F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120FB"/>
    <w:rPr>
      <w:b/>
      <w:bCs/>
    </w:rPr>
  </w:style>
  <w:style w:type="character" w:styleId="Hyperlink">
    <w:name w:val="Hyperlink"/>
    <w:basedOn w:val="DefaultParagraphFont"/>
    <w:uiPriority w:val="99"/>
    <w:semiHidden/>
    <w:unhideWhenUsed/>
    <w:rsid w:val="005120FB"/>
    <w:rPr>
      <w:color w:val="0000FF"/>
      <w:u w:val="single"/>
    </w:rPr>
  </w:style>
  <w:style w:type="paragraph" w:styleId="ListParagraph">
    <w:name w:val="List Paragraph"/>
    <w:basedOn w:val="Normal"/>
    <w:uiPriority w:val="34"/>
    <w:qFormat/>
    <w:rsid w:val="005120FB"/>
    <w:pPr>
      <w:ind w:left="720"/>
      <w:contextualSpacing/>
    </w:pPr>
  </w:style>
  <w:style w:type="table" w:styleId="TableGrid">
    <w:name w:val="Table Grid"/>
    <w:basedOn w:val="TableNormal"/>
    <w:rsid w:val="005120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120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20FB"/>
  </w:style>
  <w:style w:type="paragraph" w:styleId="Footer">
    <w:name w:val="footer"/>
    <w:basedOn w:val="Normal"/>
    <w:link w:val="FooterChar"/>
    <w:uiPriority w:val="99"/>
    <w:unhideWhenUsed/>
    <w:rsid w:val="005120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20FB"/>
  </w:style>
  <w:style w:type="character" w:styleId="CommentReference">
    <w:name w:val="annotation reference"/>
    <w:basedOn w:val="DefaultParagraphFont"/>
    <w:uiPriority w:val="99"/>
    <w:semiHidden/>
    <w:unhideWhenUsed/>
    <w:rsid w:val="005120FB"/>
    <w:rPr>
      <w:sz w:val="16"/>
      <w:szCs w:val="16"/>
    </w:rPr>
  </w:style>
  <w:style w:type="paragraph" w:styleId="CommentText">
    <w:name w:val="annotation text"/>
    <w:basedOn w:val="Normal"/>
    <w:link w:val="CommentTextChar"/>
    <w:uiPriority w:val="99"/>
    <w:semiHidden/>
    <w:unhideWhenUsed/>
    <w:rsid w:val="005120FB"/>
    <w:pPr>
      <w:spacing w:line="240" w:lineRule="auto"/>
    </w:pPr>
    <w:rPr>
      <w:sz w:val="20"/>
      <w:szCs w:val="20"/>
    </w:rPr>
  </w:style>
  <w:style w:type="character" w:customStyle="1" w:styleId="CommentTextChar">
    <w:name w:val="Comment Text Char"/>
    <w:basedOn w:val="DefaultParagraphFont"/>
    <w:link w:val="CommentText"/>
    <w:uiPriority w:val="99"/>
    <w:semiHidden/>
    <w:rsid w:val="005120FB"/>
    <w:rPr>
      <w:sz w:val="20"/>
      <w:szCs w:val="20"/>
    </w:rPr>
  </w:style>
  <w:style w:type="paragraph" w:styleId="CommentSubject">
    <w:name w:val="annotation subject"/>
    <w:basedOn w:val="CommentText"/>
    <w:next w:val="CommentText"/>
    <w:link w:val="CommentSubjectChar"/>
    <w:uiPriority w:val="99"/>
    <w:semiHidden/>
    <w:unhideWhenUsed/>
    <w:rsid w:val="005120FB"/>
    <w:rPr>
      <w:b/>
      <w:bCs/>
    </w:rPr>
  </w:style>
  <w:style w:type="character" w:customStyle="1" w:styleId="CommentSubjectChar">
    <w:name w:val="Comment Subject Char"/>
    <w:basedOn w:val="CommentTextChar"/>
    <w:link w:val="CommentSubject"/>
    <w:uiPriority w:val="99"/>
    <w:semiHidden/>
    <w:rsid w:val="005120FB"/>
    <w:rPr>
      <w:b/>
      <w:bCs/>
      <w:sz w:val="20"/>
      <w:szCs w:val="20"/>
    </w:rPr>
  </w:style>
  <w:style w:type="paragraph" w:styleId="BalloonText">
    <w:name w:val="Balloon Text"/>
    <w:basedOn w:val="Normal"/>
    <w:link w:val="BalloonTextChar"/>
    <w:uiPriority w:val="99"/>
    <w:semiHidden/>
    <w:unhideWhenUsed/>
    <w:rsid w:val="005120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120FB"/>
    <w:rPr>
      <w:rFonts w:ascii="Segoe UI" w:hAnsi="Segoe UI" w:cs="Segoe UI"/>
      <w:sz w:val="18"/>
      <w:szCs w:val="18"/>
    </w:rPr>
  </w:style>
  <w:style w:type="paragraph" w:styleId="Revision">
    <w:name w:val="Revision"/>
    <w:hidden/>
    <w:uiPriority w:val="99"/>
    <w:semiHidden/>
    <w:rsid w:val="005120FB"/>
    <w:pPr>
      <w:spacing w:after="0" w:line="240" w:lineRule="auto"/>
    </w:pPr>
  </w:style>
  <w:style w:type="paragraph" w:customStyle="1" w:styleId="Bodyfullout">
    <w:name w:val="Body full out"/>
    <w:basedOn w:val="Normal"/>
    <w:rsid w:val="005120FB"/>
    <w:pPr>
      <w:spacing w:before="100" w:after="80" w:line="230" w:lineRule="exact"/>
    </w:pPr>
    <w:rPr>
      <w:rFonts w:ascii="Arial" w:eastAsia="Cambria" w:hAnsi="Arial" w:cs="Times New Roman"/>
      <w:sz w:val="20"/>
      <w:szCs w:val="21"/>
    </w:rPr>
  </w:style>
  <w:style w:type="paragraph" w:customStyle="1" w:styleId="Boxheading">
    <w:name w:val="Box heading"/>
    <w:basedOn w:val="Normal"/>
    <w:rsid w:val="005120FB"/>
    <w:pPr>
      <w:spacing w:before="100" w:after="60" w:line="260" w:lineRule="exact"/>
    </w:pPr>
    <w:rPr>
      <w:rFonts w:ascii="Arial" w:eastAsia="Cambria" w:hAnsi="Arial" w:cs="Times New Roman"/>
      <w:b/>
      <w:sz w:val="20"/>
    </w:rPr>
  </w:style>
  <w:style w:type="table" w:customStyle="1" w:styleId="TableGrid1">
    <w:name w:val="Table Grid1"/>
    <w:basedOn w:val="TableNormal"/>
    <w:next w:val="TableGrid"/>
    <w:rsid w:val="005120FB"/>
    <w:pPr>
      <w:spacing w:after="0" w:line="240" w:lineRule="auto"/>
    </w:pPr>
    <w:rPr>
      <w:rFonts w:ascii="Cambria" w:eastAsia="Cambria" w:hAnsi="Cambria"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5120FB"/>
    <w:pPr>
      <w:spacing w:after="0" w:line="240" w:lineRule="auto"/>
    </w:pPr>
    <w:rPr>
      <w:rFonts w:ascii="Cambria" w:eastAsia="Cambria" w:hAnsi="Cambria"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5120FB"/>
    <w:pPr>
      <w:spacing w:after="0" w:line="240" w:lineRule="auto"/>
    </w:pPr>
    <w:rPr>
      <w:rFonts w:ascii="Cambria" w:eastAsia="Cambria" w:hAnsi="Cambria"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rsid w:val="005120FB"/>
    <w:pPr>
      <w:spacing w:after="0" w:line="240" w:lineRule="auto"/>
    </w:pPr>
    <w:rPr>
      <w:rFonts w:ascii="Cambria" w:eastAsia="Cambria" w:hAnsi="Cambria"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rowbullet">
    <w:name w:val="Arrow bullet"/>
    <w:rsid w:val="005120FB"/>
    <w:pPr>
      <w:keepLines/>
      <w:numPr>
        <w:numId w:val="23"/>
      </w:numPr>
      <w:spacing w:before="100" w:after="100" w:line="240" w:lineRule="exact"/>
      <w:ind w:left="340" w:hanging="340"/>
    </w:pPr>
    <w:rPr>
      <w:rFonts w:ascii="Arial" w:eastAsia="Cambria" w:hAnsi="Arial" w:cs="Times New Roman"/>
      <w:sz w:val="20"/>
    </w:rPr>
  </w:style>
  <w:style w:type="table" w:customStyle="1" w:styleId="TableGrid5">
    <w:name w:val="Table Grid5"/>
    <w:basedOn w:val="TableNormal"/>
    <w:next w:val="TableGrid"/>
    <w:rsid w:val="005120FB"/>
    <w:pPr>
      <w:spacing w:after="0" w:line="240" w:lineRule="auto"/>
    </w:pPr>
    <w:rPr>
      <w:rFonts w:ascii="Cambria" w:eastAsia="Cambria" w:hAnsi="Cambria"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rsid w:val="005120FB"/>
    <w:pPr>
      <w:spacing w:after="0" w:line="240" w:lineRule="auto"/>
    </w:pPr>
    <w:rPr>
      <w:rFonts w:ascii="Cambria" w:eastAsia="Cambria" w:hAnsi="Cambria"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rsid w:val="005120FB"/>
    <w:pPr>
      <w:spacing w:after="0" w:line="240" w:lineRule="auto"/>
    </w:pPr>
    <w:rPr>
      <w:rFonts w:ascii="Cambria" w:eastAsia="Cambria" w:hAnsi="Cambria"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rsid w:val="005120FB"/>
    <w:pPr>
      <w:spacing w:after="0" w:line="240" w:lineRule="auto"/>
    </w:pPr>
    <w:rPr>
      <w:rFonts w:ascii="Cambria" w:eastAsia="Cambria" w:hAnsi="Cambria"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rsid w:val="005120FB"/>
    <w:pPr>
      <w:spacing w:after="0" w:line="240" w:lineRule="auto"/>
    </w:pPr>
    <w:rPr>
      <w:rFonts w:ascii="Cambria" w:eastAsia="Cambria" w:hAnsi="Cambria"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rsid w:val="005120FB"/>
    <w:pPr>
      <w:spacing w:after="0" w:line="240" w:lineRule="auto"/>
    </w:pPr>
    <w:rPr>
      <w:rFonts w:ascii="Cambria" w:eastAsia="Cambria" w:hAnsi="Cambria"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rsid w:val="005120FB"/>
    <w:pPr>
      <w:spacing w:after="0" w:line="240" w:lineRule="auto"/>
    </w:pPr>
    <w:rPr>
      <w:rFonts w:ascii="Cambria" w:eastAsia="Cambria" w:hAnsi="Cambria"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60</Pages>
  <Words>14428</Words>
  <Characters>82242</Characters>
  <Application>Microsoft Office Word</Application>
  <DocSecurity>0</DocSecurity>
  <Lines>685</Lines>
  <Paragraphs>192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96478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Rocks, Cassie</dc:creator>
  <cp:lastModifiedBy>Kate M</cp:lastModifiedBy>
  <cp:revision>3</cp:revision>
  <dcterms:created xsi:type="dcterms:W3CDTF">2021-02-12T13:45:00Z</dcterms:created>
  <dcterms:modified xsi:type="dcterms:W3CDTF">2021-03-23T16:19:00Z</dcterms:modified>
</cp:coreProperties>
</file>